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CB185" w14:textId="31E17797" w:rsidR="008B6DFB" w:rsidRDefault="008B6DFB" w:rsidP="008B6DFB">
      <w:pPr>
        <w:pStyle w:val="CRCoverPage"/>
        <w:tabs>
          <w:tab w:val="right" w:pos="9639"/>
        </w:tabs>
        <w:spacing w:after="0"/>
        <w:rPr>
          <w:b/>
          <w:i/>
          <w:noProof/>
          <w:sz w:val="28"/>
        </w:rPr>
      </w:pPr>
      <w:r>
        <w:rPr>
          <w:b/>
          <w:noProof/>
          <w:sz w:val="24"/>
        </w:rPr>
        <w:t>3GPP TSG-SA3 Meeting #</w:t>
      </w:r>
      <w:r w:rsidR="00770A78">
        <w:rPr>
          <w:b/>
          <w:noProof/>
          <w:sz w:val="24"/>
        </w:rPr>
        <w:t>100</w:t>
      </w:r>
      <w:r>
        <w:rPr>
          <w:b/>
          <w:noProof/>
          <w:sz w:val="24"/>
        </w:rPr>
        <w:t>e</w:t>
      </w:r>
      <w:r>
        <w:rPr>
          <w:b/>
          <w:i/>
          <w:noProof/>
          <w:sz w:val="24"/>
        </w:rPr>
        <w:t xml:space="preserve"> </w:t>
      </w:r>
      <w:r>
        <w:rPr>
          <w:b/>
          <w:i/>
          <w:noProof/>
          <w:sz w:val="28"/>
        </w:rPr>
        <w:tab/>
      </w:r>
      <w:r w:rsidR="007840A3" w:rsidRPr="007840A3">
        <w:rPr>
          <w:b/>
          <w:i/>
          <w:noProof/>
          <w:sz w:val="28"/>
        </w:rPr>
        <w:t>S3-20</w:t>
      </w:r>
      <w:r w:rsidR="00722A70">
        <w:rPr>
          <w:b/>
          <w:i/>
          <w:noProof/>
          <w:sz w:val="28"/>
        </w:rPr>
        <w:t>1874</w:t>
      </w:r>
      <w:bookmarkStart w:id="0" w:name="_GoBack"/>
      <w:bookmarkEnd w:id="0"/>
    </w:p>
    <w:p w14:paraId="32F2DEFC" w14:textId="69E66814" w:rsidR="008B6DFB" w:rsidRDefault="008B6DFB" w:rsidP="008B6DFB">
      <w:pPr>
        <w:pStyle w:val="CRCoverPage"/>
        <w:outlineLvl w:val="0"/>
        <w:rPr>
          <w:b/>
          <w:noProof/>
          <w:sz w:val="24"/>
        </w:rPr>
      </w:pPr>
      <w:r>
        <w:rPr>
          <w:b/>
          <w:noProof/>
          <w:sz w:val="24"/>
        </w:rPr>
        <w:t xml:space="preserve">e-meeting, </w:t>
      </w:r>
      <w:r w:rsidR="000F030C">
        <w:rPr>
          <w:b/>
          <w:noProof/>
          <w:sz w:val="24"/>
        </w:rPr>
        <w:t>17</w:t>
      </w:r>
      <w:r>
        <w:rPr>
          <w:b/>
          <w:noProof/>
          <w:sz w:val="24"/>
        </w:rPr>
        <w:t xml:space="preserve"> -</w:t>
      </w:r>
      <w:r w:rsidR="000F030C">
        <w:rPr>
          <w:b/>
          <w:noProof/>
          <w:sz w:val="24"/>
        </w:rPr>
        <w:t>28</w:t>
      </w:r>
      <w:r>
        <w:rPr>
          <w:b/>
          <w:noProof/>
          <w:sz w:val="24"/>
        </w:rPr>
        <w:t xml:space="preserve"> </w:t>
      </w:r>
      <w:r w:rsidR="000F030C">
        <w:rPr>
          <w:b/>
          <w:noProof/>
          <w:sz w:val="24"/>
        </w:rPr>
        <w:t xml:space="preserve">August </w:t>
      </w:r>
      <w:r>
        <w:rPr>
          <w:b/>
          <w:noProof/>
          <w:sz w:val="24"/>
        </w:rPr>
        <w:t>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S3-20</w:t>
      </w:r>
      <w:r w:rsidR="000F030C">
        <w:rPr>
          <w:noProof/>
        </w:rPr>
        <w:t>1147</w:t>
      </w:r>
    </w:p>
    <w:p w14:paraId="2A612EB5" w14:textId="77777777" w:rsidR="0010401F" w:rsidRDefault="0010401F">
      <w:pPr>
        <w:keepNext/>
        <w:pBdr>
          <w:bottom w:val="single" w:sz="4" w:space="1" w:color="auto"/>
        </w:pBdr>
        <w:tabs>
          <w:tab w:val="right" w:pos="9639"/>
        </w:tabs>
        <w:outlineLvl w:val="0"/>
        <w:rPr>
          <w:rFonts w:ascii="Arial" w:hAnsi="Arial" w:cs="Arial"/>
          <w:b/>
          <w:sz w:val="24"/>
        </w:rPr>
      </w:pPr>
    </w:p>
    <w:p w14:paraId="6D49A254"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7631B">
        <w:rPr>
          <w:rFonts w:ascii="Arial" w:hAnsi="Arial"/>
          <w:b/>
          <w:lang w:val="en-US"/>
        </w:rPr>
        <w:t>Ericsson</w:t>
      </w:r>
    </w:p>
    <w:p w14:paraId="3CE562C8"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46A21">
        <w:rPr>
          <w:rFonts w:ascii="Arial" w:hAnsi="Arial" w:cs="Arial"/>
          <w:b/>
        </w:rPr>
        <w:t>Status of RFC 5448bis update</w:t>
      </w:r>
      <w:r w:rsidR="00924F84">
        <w:rPr>
          <w:rFonts w:ascii="Arial" w:hAnsi="Arial" w:cs="Arial"/>
          <w:b/>
        </w:rPr>
        <w:t xml:space="preserve"> </w:t>
      </w:r>
    </w:p>
    <w:p w14:paraId="470B6CA5"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9719C" w:rsidRPr="00F608C6">
        <w:rPr>
          <w:rFonts w:ascii="Arial" w:hAnsi="Arial"/>
          <w:b/>
          <w:lang w:eastAsia="zh-CN"/>
        </w:rPr>
        <w:t>Discussion</w:t>
      </w:r>
    </w:p>
    <w:p w14:paraId="1C53D58D" w14:textId="48322DC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C4FFA">
        <w:rPr>
          <w:rFonts w:ascii="Arial" w:hAnsi="Arial"/>
          <w:b/>
        </w:rPr>
        <w:t>4</w:t>
      </w:r>
      <w:r w:rsidR="00C34B44">
        <w:rPr>
          <w:rFonts w:ascii="Arial" w:hAnsi="Arial"/>
          <w:b/>
        </w:rPr>
        <w:t>.</w:t>
      </w:r>
      <w:r w:rsidR="00813279">
        <w:rPr>
          <w:rFonts w:ascii="Arial" w:hAnsi="Arial"/>
          <w:b/>
        </w:rPr>
        <w:t>2</w:t>
      </w:r>
      <w:r w:rsidR="000F030C">
        <w:rPr>
          <w:rFonts w:ascii="Arial" w:hAnsi="Arial"/>
          <w:b/>
        </w:rPr>
        <w:t>1</w:t>
      </w:r>
    </w:p>
    <w:p w14:paraId="5734535E" w14:textId="77777777" w:rsidR="00C022E3" w:rsidRDefault="00C022E3">
      <w:pPr>
        <w:pStyle w:val="Heading1"/>
      </w:pPr>
      <w:r>
        <w:t>1</w:t>
      </w:r>
      <w:r>
        <w:tab/>
        <w:t>Decision/action requested</w:t>
      </w:r>
    </w:p>
    <w:p w14:paraId="0D6F327D" w14:textId="5A84513B" w:rsidR="00C34B44" w:rsidRDefault="006F7972" w:rsidP="00C34B4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SA3 is asked to review </w:t>
      </w:r>
      <w:r w:rsidRPr="006F7972">
        <w:rPr>
          <w:b/>
          <w:i/>
        </w:rPr>
        <w:t>draft-ietf-emu-rfc5448bis-07</w:t>
      </w:r>
      <w:r w:rsidR="00131F52">
        <w:rPr>
          <w:b/>
          <w:i/>
        </w:rPr>
        <w:t xml:space="preserve"> and give comments how specification text could be split between</w:t>
      </w:r>
      <w:r w:rsidR="00857083">
        <w:rPr>
          <w:b/>
          <w:i/>
        </w:rPr>
        <w:t xml:space="preserve"> that internet draft and T 33.501</w:t>
      </w:r>
      <w:r w:rsidR="00C34B44">
        <w:rPr>
          <w:b/>
          <w:i/>
        </w:rPr>
        <w:t>.</w:t>
      </w:r>
    </w:p>
    <w:p w14:paraId="7DF0AA1E" w14:textId="77777777" w:rsidR="00C022E3" w:rsidRDefault="00C022E3">
      <w:pPr>
        <w:pStyle w:val="Heading1"/>
      </w:pPr>
      <w:r>
        <w:t>2</w:t>
      </w:r>
      <w:r>
        <w:tab/>
        <w:t>References</w:t>
      </w:r>
    </w:p>
    <w:p w14:paraId="14BB3065" w14:textId="77777777" w:rsidR="00317401" w:rsidRPr="002E5CD1" w:rsidRDefault="00317401" w:rsidP="00317401">
      <w:pPr>
        <w:pStyle w:val="Reference"/>
      </w:pPr>
      <w:r w:rsidRPr="002E5CD1">
        <w:t>[</w:t>
      </w:r>
      <w:r>
        <w:t>1</w:t>
      </w:r>
      <w:r w:rsidRPr="002E5CD1">
        <w:t>]</w:t>
      </w:r>
      <w:r w:rsidRPr="002E5CD1">
        <w:tab/>
        <w:t xml:space="preserve">3GPP TS </w:t>
      </w:r>
      <w:r>
        <w:t>3</w:t>
      </w:r>
      <w:r w:rsidRPr="002E5CD1">
        <w:t>3.501,"</w:t>
      </w:r>
      <w:r>
        <w:t xml:space="preserve">Security </w:t>
      </w:r>
      <w:r w:rsidRPr="002E5CD1">
        <w:t xml:space="preserve">architecture </w:t>
      </w:r>
      <w:r>
        <w:t xml:space="preserve">and procedures </w:t>
      </w:r>
      <w:r w:rsidRPr="002E5CD1">
        <w:t>for the 5G System (5GS)".</w:t>
      </w:r>
    </w:p>
    <w:p w14:paraId="6C3C50F4" w14:textId="77777777" w:rsidR="00EC286A" w:rsidRPr="002E5CD1" w:rsidRDefault="00EC286A" w:rsidP="00317401">
      <w:pPr>
        <w:pStyle w:val="Reference"/>
      </w:pPr>
      <w:r w:rsidRPr="002E5CD1">
        <w:t>[</w:t>
      </w:r>
      <w:r w:rsidR="00317401">
        <w:t>2</w:t>
      </w:r>
      <w:r w:rsidRPr="002E5CD1">
        <w:t>]</w:t>
      </w:r>
      <w:r w:rsidRPr="002E5CD1">
        <w:tab/>
      </w:r>
      <w:r w:rsidR="008E0DFA">
        <w:t>IETF RFC 5448</w:t>
      </w:r>
      <w:r w:rsidRPr="002E5CD1">
        <w:t>, "</w:t>
      </w:r>
      <w:r w:rsidR="00961E07" w:rsidRPr="00961E07">
        <w:t xml:space="preserve"> </w:t>
      </w:r>
      <w:r w:rsidR="00961E07">
        <w:t>Improved Extensible Authentication Protocol Method for 3rd Generation Authentication and Key Agreement (EAP-AKA')</w:t>
      </w:r>
      <w:r w:rsidRPr="002E5CD1">
        <w:t>".</w:t>
      </w:r>
    </w:p>
    <w:p w14:paraId="60FA9EAB" w14:textId="77777777" w:rsidR="00537A62" w:rsidRDefault="000612CD" w:rsidP="00702E9B">
      <w:pPr>
        <w:pStyle w:val="Reference"/>
      </w:pPr>
      <w:r w:rsidRPr="002E5CD1">
        <w:t>[</w:t>
      </w:r>
      <w:r w:rsidR="00004822">
        <w:t>3</w:t>
      </w:r>
      <w:r w:rsidRPr="002E5CD1">
        <w:t>]</w:t>
      </w:r>
      <w:r w:rsidRPr="002E5CD1">
        <w:tab/>
      </w:r>
      <w:r w:rsidR="008E0DFA">
        <w:t>IETF internet draft</w:t>
      </w:r>
      <w:r w:rsidR="00961E07">
        <w:t xml:space="preserve"> </w:t>
      </w:r>
      <w:r w:rsidR="00961E07" w:rsidRPr="00961E07">
        <w:t>draft-ietf-emu-rfc5448bis-07</w:t>
      </w:r>
      <w:r w:rsidR="008E0DFA">
        <w:t xml:space="preserve">, </w:t>
      </w:r>
      <w:r w:rsidRPr="002E5CD1">
        <w:t>"</w:t>
      </w:r>
      <w:r w:rsidR="00961E07" w:rsidRPr="00961E07">
        <w:t xml:space="preserve"> Improved Extensible Authentication Protocol Method for 3GPP Mobile Network Authentication and Key Agreement (EAP-AKA')</w:t>
      </w:r>
      <w:r w:rsidRPr="002E5CD1">
        <w:t>".</w:t>
      </w:r>
    </w:p>
    <w:p w14:paraId="09A5F40B" w14:textId="77777777" w:rsidR="00C022E3" w:rsidRDefault="00C022E3" w:rsidP="00D23922">
      <w:pPr>
        <w:pStyle w:val="Heading1"/>
      </w:pPr>
      <w:r>
        <w:t>3</w:t>
      </w:r>
      <w:r>
        <w:tab/>
        <w:t>Rationale</w:t>
      </w:r>
    </w:p>
    <w:p w14:paraId="3E900F61" w14:textId="77777777" w:rsidR="006F7972" w:rsidRDefault="006F7972" w:rsidP="006F7972">
      <w:r>
        <w:t>Currently TS 33.501</w:t>
      </w:r>
      <w:r w:rsidR="00317401">
        <w:t xml:space="preserve"> [1]</w:t>
      </w:r>
      <w:r>
        <w:t xml:space="preserve"> holds an Editor’s Note</w:t>
      </w:r>
      <w:r w:rsidR="00317401">
        <w:t xml:space="preserve"> (since Rel-15)</w:t>
      </w:r>
      <w:r>
        <w:t xml:space="preserve"> in clause 6.1.3.1 (</w:t>
      </w:r>
      <w:r w:rsidRPr="007B0C8B">
        <w:t>Authentication procedure for EAP-AKA'</w:t>
      </w:r>
      <w:r>
        <w:t xml:space="preserve">) which states: </w:t>
      </w:r>
    </w:p>
    <w:p w14:paraId="37AADDB9" w14:textId="77777777" w:rsidR="006F7972" w:rsidRPr="006F7972" w:rsidRDefault="006F7972" w:rsidP="006F7972">
      <w:pPr>
        <w:pStyle w:val="EditorsNote"/>
        <w:rPr>
          <w:i/>
          <w:iCs/>
          <w:color w:val="auto"/>
        </w:rPr>
      </w:pPr>
      <w:r w:rsidRPr="006F7972">
        <w:rPr>
          <w:i/>
          <w:iCs/>
          <w:color w:val="auto"/>
        </w:rPr>
        <w:t>Editor’s Note: The reference to RFC 5448 will be superseded by the internet draft referred to in [67] when it becomes an RFC.</w:t>
      </w:r>
    </w:p>
    <w:p w14:paraId="3108C1BF" w14:textId="77777777" w:rsidR="006F7972" w:rsidRDefault="006F7972" w:rsidP="006F7972">
      <w:r>
        <w:t xml:space="preserve">Reference [67] is </w:t>
      </w:r>
      <w:r w:rsidRPr="006F7972">
        <w:rPr>
          <w:i/>
          <w:iCs/>
        </w:rPr>
        <w:t>Internet draft draft-ietf-emu-rfc5448bis</w:t>
      </w:r>
      <w:r w:rsidRPr="006F7972">
        <w:rPr>
          <w:i/>
          <w:iCs/>
          <w:noProof/>
        </w:rPr>
        <w:t>: "Improved Extensible Authentication Protocol Method for 3rd Generation Authentication and Key Agreement (EAP-AKA')"</w:t>
      </w:r>
      <w:r>
        <w:rPr>
          <w:noProof/>
        </w:rPr>
        <w:t>.</w:t>
      </w:r>
    </w:p>
    <w:p w14:paraId="37FD976D" w14:textId="77777777" w:rsidR="006F7972" w:rsidRDefault="006F7972" w:rsidP="006F7972">
      <w:r>
        <w:t>Furthermore, Annex F (</w:t>
      </w:r>
      <w:r w:rsidRPr="007B0C8B">
        <w:t>3GPP 5G profile for EAP-AKA</w:t>
      </w:r>
      <w:r>
        <w:t xml:space="preserve">') has a note which states: </w:t>
      </w:r>
    </w:p>
    <w:p w14:paraId="16A6FEAD" w14:textId="77777777" w:rsidR="006F7972" w:rsidRPr="006F7972" w:rsidRDefault="006F7972" w:rsidP="006F7972">
      <w:pPr>
        <w:pStyle w:val="NO"/>
        <w:rPr>
          <w:i/>
          <w:iCs/>
        </w:rPr>
      </w:pPr>
      <w:r w:rsidRPr="006F7972">
        <w:rPr>
          <w:i/>
          <w:iCs/>
        </w:rPr>
        <w:t xml:space="preserve">NOTE: </w:t>
      </w:r>
      <w:r w:rsidRPr="006F7972">
        <w:rPr>
          <w:i/>
          <w:iCs/>
        </w:rPr>
        <w:tab/>
        <w:t>This annex (or a part of it) can be removed e.g. if RFC 5448 is updated in the IETF and a reference to the new RFC is added. Alternatively, some of the content may be moved to relevant 3GPP stage 3 specification.</w:t>
      </w:r>
    </w:p>
    <w:p w14:paraId="1F84F0AA" w14:textId="77777777" w:rsidR="008E0DFA" w:rsidRDefault="008E0DFA" w:rsidP="008E0DFA">
      <w:r>
        <w:t xml:space="preserve">We would like to inform SA3 about the progress of the internet </w:t>
      </w:r>
      <w:r w:rsidR="006F7972" w:rsidRPr="006F7972">
        <w:rPr>
          <w:i/>
          <w:iCs/>
        </w:rPr>
        <w:t>draft-ietf-emu-rfc5448bis</w:t>
      </w:r>
      <w:r w:rsidR="00317401">
        <w:rPr>
          <w:i/>
          <w:iCs/>
        </w:rPr>
        <w:t xml:space="preserve"> [3]</w:t>
      </w:r>
      <w:r>
        <w:t xml:space="preserve">. </w:t>
      </w:r>
    </w:p>
    <w:p w14:paraId="4A117DFA" w14:textId="77777777" w:rsidR="008E0DFA" w:rsidRDefault="006F7972" w:rsidP="008E0DFA">
      <w:r>
        <w:rPr>
          <w:i/>
          <w:iCs/>
        </w:rPr>
        <w:t>D</w:t>
      </w:r>
      <w:r w:rsidRPr="006F7972">
        <w:rPr>
          <w:i/>
          <w:iCs/>
        </w:rPr>
        <w:t>raft-ietf-emu-rfc5448bis</w:t>
      </w:r>
      <w:r>
        <w:t xml:space="preserve"> </w:t>
      </w:r>
      <w:r w:rsidR="008E0DFA">
        <w:t xml:space="preserve">is progressing in the IETF and it has passed IESG review </w:t>
      </w:r>
      <w:r>
        <w:t>and</w:t>
      </w:r>
      <w:r w:rsidR="008E0DFA">
        <w:t xml:space="preserve"> it is on its way to become an RFC. The </w:t>
      </w:r>
      <w:r>
        <w:rPr>
          <w:i/>
          <w:iCs/>
        </w:rPr>
        <w:t>d</w:t>
      </w:r>
      <w:r w:rsidRPr="006F7972">
        <w:rPr>
          <w:i/>
          <w:iCs/>
        </w:rPr>
        <w:t>raft-ietf-emu-rfc5448bis</w:t>
      </w:r>
      <w:r>
        <w:t xml:space="preserve"> </w:t>
      </w:r>
      <w:r w:rsidR="008E0DFA">
        <w:t xml:space="preserve">will </w:t>
      </w:r>
      <w:r w:rsidR="008E0DFA" w:rsidRPr="00961E07">
        <w:rPr>
          <w:u w:val="single"/>
        </w:rPr>
        <w:t>obsolete</w:t>
      </w:r>
      <w:r w:rsidR="008E0DFA">
        <w:t xml:space="preserve"> RFC 5448</w:t>
      </w:r>
      <w:r w:rsidR="00317401">
        <w:t xml:space="preserve"> [2]</w:t>
      </w:r>
      <w:r w:rsidR="008E0DFA">
        <w:t>.</w:t>
      </w:r>
    </w:p>
    <w:p w14:paraId="1C1ABFF5" w14:textId="77777777" w:rsidR="008E0DFA" w:rsidRDefault="008E0DFA" w:rsidP="008E0DFA">
      <w:r>
        <w:t xml:space="preserve">The </w:t>
      </w:r>
      <w:r w:rsidR="006F7972">
        <w:t xml:space="preserve">reason for </w:t>
      </w:r>
      <w:r>
        <w:t>updat</w:t>
      </w:r>
      <w:r w:rsidR="006F7972">
        <w:t xml:space="preserve">ing </w:t>
      </w:r>
      <w:r w:rsidR="00317401">
        <w:t>RFC 5448</w:t>
      </w:r>
      <w:r>
        <w:t xml:space="preserve"> </w:t>
      </w:r>
      <w:r w:rsidR="00317401">
        <w:t>is</w:t>
      </w:r>
      <w:r w:rsidR="006F7972">
        <w:t xml:space="preserve"> to make it up to date when it comes to 5G. The main updates are: </w:t>
      </w:r>
      <w:r>
        <w:t xml:space="preserve"> </w:t>
      </w:r>
    </w:p>
    <w:p w14:paraId="4942CF34" w14:textId="77777777" w:rsidR="008E0DFA" w:rsidRDefault="008E0DFA" w:rsidP="006F7972">
      <w:pPr>
        <w:pStyle w:val="B1"/>
      </w:pPr>
      <w:r>
        <w:t>- It refers to correct 4G and 5G specifications and not only to 4G specifications (as RFC 5448 d</w:t>
      </w:r>
      <w:r w:rsidR="006F7972">
        <w:t>oes</w:t>
      </w:r>
      <w:r>
        <w:t>).</w:t>
      </w:r>
    </w:p>
    <w:p w14:paraId="2313D662" w14:textId="26945F0F" w:rsidR="008E0DFA" w:rsidRDefault="008E0DFA" w:rsidP="006F7972">
      <w:pPr>
        <w:pStyle w:val="B1"/>
      </w:pPr>
      <w:r>
        <w:t xml:space="preserve">- It describes the handling of 5G identities. I.e. it has </w:t>
      </w:r>
      <w:r w:rsidR="006F7972">
        <w:t xml:space="preserve">essentially </w:t>
      </w:r>
      <w:r>
        <w:t xml:space="preserve">the same content that is today in Annex F of TS 33.501. </w:t>
      </w:r>
    </w:p>
    <w:p w14:paraId="4B1434EF" w14:textId="77777777" w:rsidR="008E0DFA" w:rsidRDefault="008E0DFA" w:rsidP="008E0DFA">
      <w:r>
        <w:t xml:space="preserve">We intend to bring </w:t>
      </w:r>
      <w:r w:rsidR="00317401">
        <w:rPr>
          <w:i/>
          <w:iCs/>
        </w:rPr>
        <w:t>d</w:t>
      </w:r>
      <w:r w:rsidR="00317401" w:rsidRPr="006F7972">
        <w:rPr>
          <w:i/>
          <w:iCs/>
        </w:rPr>
        <w:t>raft-ietf-emu-rfc5448bis</w:t>
      </w:r>
      <w:r w:rsidR="00317401">
        <w:t xml:space="preserve"> </w:t>
      </w:r>
      <w:r>
        <w:t xml:space="preserve">(when it becomes an RFC) to TS 33.501 in Rel-17 to replace the references to RFC 5448 with </w:t>
      </w:r>
      <w:r w:rsidR="00CE1E68">
        <w:t xml:space="preserve">reference to the new RFC </w:t>
      </w:r>
      <w:r w:rsidR="006950E6" w:rsidRPr="00CE1E68">
        <w:t>in Rel-17, Rel-16 and Rel-15</w:t>
      </w:r>
      <w:r w:rsidRPr="00CE1E68">
        <w:t>, and</w:t>
      </w:r>
      <w:r>
        <w:t xml:space="preserve"> at the same time Annex F </w:t>
      </w:r>
      <w:r w:rsidR="00317401">
        <w:t xml:space="preserve">or parts of it </w:t>
      </w:r>
      <w:r>
        <w:t>can be voided.</w:t>
      </w:r>
    </w:p>
    <w:p w14:paraId="613F8BAA" w14:textId="77777777" w:rsidR="008E0DFA" w:rsidRDefault="008E0DFA" w:rsidP="008E0DFA">
      <w:r>
        <w:t xml:space="preserve">The intention is that this replacement would have NO impacts on Rel-15 and Rel-16 implementations, i.e. it would be backwards compatible with those.  </w:t>
      </w:r>
    </w:p>
    <w:p w14:paraId="24E486BA" w14:textId="77777777" w:rsidR="008E0DFA" w:rsidRDefault="008E0DFA" w:rsidP="008E0DFA">
      <w:r>
        <w:t>The latest 07 version can be found here (you can also find the current status there):</w:t>
      </w:r>
    </w:p>
    <w:p w14:paraId="6E114CCF" w14:textId="77777777" w:rsidR="008E0DFA" w:rsidRDefault="008E0DFA" w:rsidP="008E0DFA">
      <w:r>
        <w:t>https://datatracker.ietf.org/doc/draft-ietf-emu-rfc5448bis/</w:t>
      </w:r>
    </w:p>
    <w:p w14:paraId="28BC86BB" w14:textId="77777777" w:rsidR="008E0DFA" w:rsidRDefault="008E0DFA" w:rsidP="008E0DFA">
      <w:r>
        <w:t>Diff</w:t>
      </w:r>
      <w:r w:rsidR="00317401">
        <w:t xml:space="preserve"> (i.e. comparison)</w:t>
      </w:r>
      <w:r>
        <w:t xml:space="preserve"> between RFC 5448 and the new draft is at: </w:t>
      </w:r>
    </w:p>
    <w:p w14:paraId="63896C34" w14:textId="77777777" w:rsidR="000B035A" w:rsidRDefault="008E0DFA" w:rsidP="008E0DFA">
      <w:r>
        <w:lastRenderedPageBreak/>
        <w:t>http://arkko.com/ietf/eap/draft-ietf-emu-rfc5448bis-from-rfc5448.diff.html</w:t>
      </w:r>
      <w:r w:rsidR="003E242B">
        <w:t xml:space="preserve">. </w:t>
      </w:r>
      <w:r w:rsidR="000B035A">
        <w:t xml:space="preserve">  </w:t>
      </w:r>
    </w:p>
    <w:p w14:paraId="2A08F08B" w14:textId="272BB1B7" w:rsidR="00C022E3" w:rsidRDefault="00610941">
      <w:pPr>
        <w:pStyle w:val="Heading1"/>
      </w:pPr>
      <w:r>
        <w:t>4</w:t>
      </w:r>
      <w:r w:rsidR="00C022E3">
        <w:tab/>
      </w:r>
      <w:r w:rsidR="00825C76">
        <w:t>Content of Annex F</w:t>
      </w:r>
    </w:p>
    <w:p w14:paraId="1B4555A1" w14:textId="31FBEA95" w:rsidR="00786024" w:rsidRDefault="00825C76" w:rsidP="00AE1A05">
      <w:r>
        <w:t xml:space="preserve">Content of annex F is copied below from TS 33.501 </w:t>
      </w:r>
      <w:r w:rsidR="00FF2038">
        <w:t>v16.3.0, i.e. it includes the recent decision on SUPI format</w:t>
      </w:r>
      <w:r w:rsidR="00E01F7F">
        <w:t xml:space="preserve"> from June 2020 SA plenary</w:t>
      </w:r>
      <w:r w:rsidR="00F74B01" w:rsidRPr="00F74B01">
        <w:t xml:space="preserve">.  </w:t>
      </w:r>
    </w:p>
    <w:p w14:paraId="69C20F8C" w14:textId="77777777" w:rsidR="00C15E92" w:rsidRPr="005F059F" w:rsidRDefault="00C15E92" w:rsidP="00C15E92">
      <w:pPr>
        <w:pStyle w:val="Heading8"/>
        <w:rPr>
          <w:i/>
          <w:iCs/>
        </w:rPr>
      </w:pPr>
      <w:bookmarkStart w:id="1" w:name="_Toc19634990"/>
      <w:bookmarkStart w:id="2" w:name="_Toc26876058"/>
      <w:bookmarkStart w:id="3" w:name="_Toc35528826"/>
      <w:bookmarkStart w:id="4" w:name="_Toc35533587"/>
      <w:bookmarkStart w:id="5" w:name="_Toc45028975"/>
      <w:bookmarkStart w:id="6" w:name="_Toc45274640"/>
      <w:bookmarkStart w:id="7" w:name="_Toc45275227"/>
      <w:r w:rsidRPr="005F059F">
        <w:rPr>
          <w:i/>
          <w:iCs/>
        </w:rPr>
        <w:t>Annex F (normative):</w:t>
      </w:r>
      <w:r w:rsidRPr="005F059F">
        <w:rPr>
          <w:i/>
          <w:iCs/>
        </w:rPr>
        <w:br/>
        <w:t>3GPP 5G profile for EAP-AKA'</w:t>
      </w:r>
      <w:bookmarkEnd w:id="1"/>
      <w:bookmarkEnd w:id="2"/>
      <w:bookmarkEnd w:id="3"/>
      <w:bookmarkEnd w:id="4"/>
      <w:bookmarkEnd w:id="5"/>
      <w:bookmarkEnd w:id="6"/>
      <w:bookmarkEnd w:id="7"/>
      <w:r w:rsidRPr="005F059F">
        <w:rPr>
          <w:i/>
          <w:iCs/>
        </w:rPr>
        <w:t xml:space="preserve"> </w:t>
      </w:r>
    </w:p>
    <w:p w14:paraId="54DB50C4" w14:textId="77777777" w:rsidR="00C15E92" w:rsidRPr="005F059F" w:rsidRDefault="00C15E92" w:rsidP="00C15E92">
      <w:pPr>
        <w:pStyle w:val="Heading1"/>
        <w:rPr>
          <w:i/>
          <w:iCs/>
        </w:rPr>
      </w:pPr>
      <w:bookmarkStart w:id="8" w:name="_Toc19634991"/>
      <w:bookmarkStart w:id="9" w:name="_Toc26876059"/>
      <w:bookmarkStart w:id="10" w:name="_Toc35528827"/>
      <w:bookmarkStart w:id="11" w:name="_Toc35533588"/>
      <w:bookmarkStart w:id="12" w:name="_Toc45028976"/>
      <w:bookmarkStart w:id="13" w:name="_Toc45274641"/>
      <w:bookmarkStart w:id="14" w:name="_Toc45275228"/>
      <w:r w:rsidRPr="005F059F">
        <w:rPr>
          <w:i/>
          <w:iCs/>
        </w:rPr>
        <w:t>F.1</w:t>
      </w:r>
      <w:r w:rsidRPr="005F059F">
        <w:rPr>
          <w:i/>
          <w:iCs/>
        </w:rPr>
        <w:tab/>
        <w:t>Introduction</w:t>
      </w:r>
      <w:bookmarkEnd w:id="8"/>
      <w:bookmarkEnd w:id="9"/>
      <w:bookmarkEnd w:id="10"/>
      <w:bookmarkEnd w:id="11"/>
      <w:bookmarkEnd w:id="12"/>
      <w:bookmarkEnd w:id="13"/>
      <w:bookmarkEnd w:id="14"/>
      <w:r w:rsidRPr="005F059F">
        <w:rPr>
          <w:i/>
          <w:iCs/>
        </w:rPr>
        <w:t xml:space="preserve"> </w:t>
      </w:r>
    </w:p>
    <w:p w14:paraId="7CB6400C" w14:textId="77777777" w:rsidR="00C15E92" w:rsidRPr="005F059F" w:rsidRDefault="00C15E92" w:rsidP="00C15E92">
      <w:pPr>
        <w:rPr>
          <w:i/>
          <w:iCs/>
        </w:rPr>
      </w:pPr>
      <w:r w:rsidRPr="005F059F">
        <w:rPr>
          <w:i/>
          <w:iCs/>
        </w:rPr>
        <w:t xml:space="preserve">The present annex describes the 3GPP 5G profile for EAP-AKA' described in RFC 5448 [12], and RFC 4187 [21]. </w:t>
      </w:r>
    </w:p>
    <w:p w14:paraId="76C40C2F" w14:textId="77777777" w:rsidR="00C15E92" w:rsidRPr="005F059F" w:rsidRDefault="00C15E92" w:rsidP="00C15E92">
      <w:pPr>
        <w:pStyle w:val="NO"/>
        <w:rPr>
          <w:i/>
          <w:iCs/>
        </w:rPr>
      </w:pPr>
      <w:r w:rsidRPr="005F059F">
        <w:rPr>
          <w:i/>
          <w:iCs/>
        </w:rPr>
        <w:t xml:space="preserve">NOTE: </w:t>
      </w:r>
      <w:r w:rsidRPr="005F059F">
        <w:rPr>
          <w:i/>
          <w:iCs/>
        </w:rPr>
        <w:tab/>
        <w:t>This annex (or a part of it) can be removed e.g. if RFC 5448 is updated in the IETF and a reference to the new RFC is added. Alternatively, some of the content may be moved to relevant 3GPP stage 3 specification.</w:t>
      </w:r>
    </w:p>
    <w:p w14:paraId="5A1462C8" w14:textId="77777777" w:rsidR="00C15E92" w:rsidRPr="005F059F" w:rsidRDefault="00C15E92" w:rsidP="00C15E92">
      <w:pPr>
        <w:pStyle w:val="Heading1"/>
        <w:rPr>
          <w:i/>
          <w:iCs/>
        </w:rPr>
      </w:pPr>
      <w:bookmarkStart w:id="15" w:name="_Toc19634992"/>
      <w:bookmarkStart w:id="16" w:name="_Toc26876060"/>
      <w:bookmarkStart w:id="17" w:name="_Toc35528828"/>
      <w:bookmarkStart w:id="18" w:name="_Toc35533589"/>
      <w:bookmarkStart w:id="19" w:name="_Toc45028977"/>
      <w:bookmarkStart w:id="20" w:name="_Toc45274642"/>
      <w:bookmarkStart w:id="21" w:name="_Toc45275229"/>
      <w:r w:rsidRPr="005F059F">
        <w:rPr>
          <w:i/>
          <w:iCs/>
        </w:rPr>
        <w:t>F.2</w:t>
      </w:r>
      <w:r w:rsidRPr="005F059F">
        <w:rPr>
          <w:i/>
          <w:iCs/>
        </w:rPr>
        <w:tab/>
        <w:t>Subscriber privacy</w:t>
      </w:r>
      <w:bookmarkEnd w:id="15"/>
      <w:bookmarkEnd w:id="16"/>
      <w:bookmarkEnd w:id="17"/>
      <w:bookmarkEnd w:id="18"/>
      <w:bookmarkEnd w:id="19"/>
      <w:bookmarkEnd w:id="20"/>
      <w:bookmarkEnd w:id="21"/>
    </w:p>
    <w:p w14:paraId="5B1E684C" w14:textId="77777777" w:rsidR="00C15E92" w:rsidRPr="005F059F" w:rsidRDefault="00C15E92" w:rsidP="00C15E92">
      <w:pPr>
        <w:rPr>
          <w:i/>
          <w:iCs/>
        </w:rPr>
      </w:pPr>
      <w:r w:rsidRPr="005F059F">
        <w:rPr>
          <w:i/>
          <w:iCs/>
        </w:rPr>
        <w:t xml:space="preserve">EAP-AKA' includes optional support for identity privacy mechanism that protects the privacy against passive eavesdropping. The mechanism is described in RFC 4187 [21] clause 4.1.1.2, and it uses pseudonyms that are delivered from the EAP server to the peer as part of an EAP-AKA exchange. The privacy mechanism described in [21] corresponds to the privacy provided by 5G-GUTI, however, assignment of 5G-GUTI is done outside the EAP framework in 5GS. </w:t>
      </w:r>
    </w:p>
    <w:p w14:paraId="38941D0D" w14:textId="77777777" w:rsidR="00C15E92" w:rsidRPr="005F059F" w:rsidRDefault="00C15E92" w:rsidP="00C15E92">
      <w:pPr>
        <w:rPr>
          <w:i/>
          <w:iCs/>
        </w:rPr>
      </w:pPr>
      <w:r w:rsidRPr="005F059F">
        <w:rPr>
          <w:i/>
          <w:iCs/>
        </w:rPr>
        <w:t xml:space="preserve">TS 33.501 assumes that the SUCI is sent outside the EAP messages, however, the peer may still receive EAP-Request/Identity or EAP-Request/AKA-Identity messages. Table F.2-1 specifies how the 5G UE shall behave when receiving such requests. </w:t>
      </w:r>
    </w:p>
    <w:p w14:paraId="252B55B7" w14:textId="77777777" w:rsidR="00C15E92" w:rsidRPr="005F059F" w:rsidRDefault="00C15E92" w:rsidP="00C15E92">
      <w:pPr>
        <w:pStyle w:val="TH"/>
        <w:rPr>
          <w:i/>
          <w:iCs/>
        </w:rPr>
      </w:pPr>
      <w:r w:rsidRPr="005F059F">
        <w:rPr>
          <w:i/>
          <w:iCs/>
        </w:rPr>
        <w:t xml:space="preserve">Table F.2-1: 5G UE behaviour when receiving EAP identity requests </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4"/>
        <w:gridCol w:w="3440"/>
      </w:tblGrid>
      <w:tr w:rsidR="00C15E92" w:rsidRPr="005F059F" w14:paraId="372707D2" w14:textId="77777777" w:rsidTr="00020E02">
        <w:tc>
          <w:tcPr>
            <w:tcW w:w="3364" w:type="dxa"/>
            <w:shd w:val="clear" w:color="auto" w:fill="auto"/>
          </w:tcPr>
          <w:p w14:paraId="0A8406BB" w14:textId="77777777" w:rsidR="00C15E92" w:rsidRPr="005F059F" w:rsidRDefault="00C15E92" w:rsidP="00020E02">
            <w:pPr>
              <w:pStyle w:val="TAH"/>
              <w:rPr>
                <w:i/>
                <w:iCs/>
              </w:rPr>
            </w:pPr>
            <w:r w:rsidRPr="005F059F">
              <w:rPr>
                <w:i/>
                <w:iCs/>
              </w:rPr>
              <w:t>REQUEST</w:t>
            </w:r>
          </w:p>
        </w:tc>
        <w:tc>
          <w:tcPr>
            <w:tcW w:w="3440" w:type="dxa"/>
            <w:shd w:val="clear" w:color="auto" w:fill="auto"/>
          </w:tcPr>
          <w:p w14:paraId="0602DEB9" w14:textId="77777777" w:rsidR="00C15E92" w:rsidRPr="005F059F" w:rsidRDefault="00C15E92" w:rsidP="00020E02">
            <w:pPr>
              <w:pStyle w:val="TAH"/>
              <w:rPr>
                <w:i/>
                <w:iCs/>
              </w:rPr>
            </w:pPr>
            <w:r w:rsidRPr="005F059F">
              <w:rPr>
                <w:i/>
                <w:iCs/>
              </w:rPr>
              <w:t>5G UE RESPONSE</w:t>
            </w:r>
          </w:p>
        </w:tc>
      </w:tr>
      <w:tr w:rsidR="00C15E92" w:rsidRPr="005F059F" w14:paraId="2C8CE39E" w14:textId="77777777" w:rsidTr="00020E02">
        <w:tc>
          <w:tcPr>
            <w:tcW w:w="3364" w:type="dxa"/>
            <w:shd w:val="clear" w:color="auto" w:fill="auto"/>
          </w:tcPr>
          <w:p w14:paraId="6F63C7FF" w14:textId="77777777" w:rsidR="00C15E92" w:rsidRPr="005F059F" w:rsidRDefault="00C15E92" w:rsidP="00020E02">
            <w:pPr>
              <w:pStyle w:val="TAL"/>
              <w:rPr>
                <w:i/>
                <w:iCs/>
              </w:rPr>
            </w:pPr>
            <w:r w:rsidRPr="005F059F">
              <w:rPr>
                <w:i/>
                <w:iCs/>
              </w:rPr>
              <w:t>EAP-Request/Identity</w:t>
            </w:r>
          </w:p>
        </w:tc>
        <w:tc>
          <w:tcPr>
            <w:tcW w:w="3440" w:type="dxa"/>
            <w:shd w:val="clear" w:color="auto" w:fill="auto"/>
          </w:tcPr>
          <w:p w14:paraId="61FC7121" w14:textId="77777777" w:rsidR="00C15E92" w:rsidRPr="005F059F" w:rsidRDefault="00C15E92" w:rsidP="00020E02">
            <w:pPr>
              <w:pStyle w:val="TAL"/>
              <w:rPr>
                <w:i/>
                <w:iCs/>
              </w:rPr>
            </w:pPr>
            <w:r w:rsidRPr="005F059F">
              <w:rPr>
                <w:i/>
                <w:iCs/>
              </w:rPr>
              <w:t>EAP-Response/Identity SUCI</w:t>
            </w:r>
            <w:r w:rsidRPr="005F059F">
              <w:rPr>
                <w:i/>
                <w:iCs/>
                <w:vertAlign w:val="superscript"/>
              </w:rPr>
              <w:t>1)</w:t>
            </w:r>
            <w:r w:rsidRPr="005F059F">
              <w:rPr>
                <w:i/>
                <w:iCs/>
              </w:rPr>
              <w:t xml:space="preserve"> </w:t>
            </w:r>
          </w:p>
        </w:tc>
      </w:tr>
      <w:tr w:rsidR="00C15E92" w:rsidRPr="005F059F" w14:paraId="4987C4E9" w14:textId="77777777" w:rsidTr="00020E02">
        <w:tc>
          <w:tcPr>
            <w:tcW w:w="3364" w:type="dxa"/>
            <w:shd w:val="clear" w:color="auto" w:fill="auto"/>
          </w:tcPr>
          <w:p w14:paraId="3404FC11" w14:textId="77777777" w:rsidR="00C15E92" w:rsidRPr="005F059F" w:rsidRDefault="00C15E92" w:rsidP="00020E02">
            <w:pPr>
              <w:pStyle w:val="TAL"/>
              <w:rPr>
                <w:i/>
                <w:iCs/>
              </w:rPr>
            </w:pPr>
            <w:r w:rsidRPr="005F059F">
              <w:rPr>
                <w:i/>
                <w:iCs/>
              </w:rPr>
              <w:t xml:space="preserve">EAP-Request/AKA-Identity </w:t>
            </w:r>
          </w:p>
          <w:p w14:paraId="3E46DF95" w14:textId="77777777" w:rsidR="00C15E92" w:rsidRPr="005F059F" w:rsidRDefault="00C15E92" w:rsidP="00020E02">
            <w:pPr>
              <w:pStyle w:val="TAL"/>
              <w:rPr>
                <w:i/>
                <w:iCs/>
              </w:rPr>
            </w:pPr>
            <w:r w:rsidRPr="005F059F">
              <w:rPr>
                <w:i/>
                <w:iCs/>
              </w:rPr>
              <w:t>AT_PERMANENT_REQ</w:t>
            </w:r>
          </w:p>
        </w:tc>
        <w:tc>
          <w:tcPr>
            <w:tcW w:w="3440" w:type="dxa"/>
            <w:shd w:val="clear" w:color="auto" w:fill="auto"/>
          </w:tcPr>
          <w:p w14:paraId="3FFC34F1" w14:textId="77777777" w:rsidR="00C15E92" w:rsidRPr="005F059F" w:rsidRDefault="00C15E92" w:rsidP="00020E02">
            <w:pPr>
              <w:pStyle w:val="TAL"/>
              <w:rPr>
                <w:i/>
                <w:iCs/>
              </w:rPr>
            </w:pPr>
            <w:r w:rsidRPr="005F059F">
              <w:rPr>
                <w:i/>
                <w:iCs/>
              </w:rPr>
              <w:t xml:space="preserve">EAP-Response/AKA-Client-Error with the error code "unable to process packet" </w:t>
            </w:r>
            <w:r w:rsidRPr="005F059F">
              <w:rPr>
                <w:i/>
                <w:iCs/>
                <w:vertAlign w:val="superscript"/>
              </w:rPr>
              <w:t>2)</w:t>
            </w:r>
          </w:p>
        </w:tc>
      </w:tr>
      <w:tr w:rsidR="00C15E92" w:rsidRPr="005F059F" w14:paraId="4DA7828A" w14:textId="77777777" w:rsidTr="00020E02">
        <w:tc>
          <w:tcPr>
            <w:tcW w:w="3364" w:type="dxa"/>
            <w:shd w:val="clear" w:color="auto" w:fill="auto"/>
          </w:tcPr>
          <w:p w14:paraId="789A03CB" w14:textId="77777777" w:rsidR="00C15E92" w:rsidRPr="005F059F" w:rsidRDefault="00C15E92" w:rsidP="00020E02">
            <w:pPr>
              <w:pStyle w:val="TAL"/>
              <w:rPr>
                <w:i/>
                <w:iCs/>
              </w:rPr>
            </w:pPr>
            <w:r w:rsidRPr="005F059F">
              <w:rPr>
                <w:i/>
                <w:iCs/>
              </w:rPr>
              <w:t xml:space="preserve">EAP-Request/AKA-Identity </w:t>
            </w:r>
          </w:p>
          <w:p w14:paraId="47908B31" w14:textId="77777777" w:rsidR="00C15E92" w:rsidRPr="005F059F" w:rsidRDefault="00C15E92" w:rsidP="00020E02">
            <w:pPr>
              <w:pStyle w:val="TAL"/>
              <w:rPr>
                <w:i/>
                <w:iCs/>
              </w:rPr>
            </w:pPr>
            <w:r w:rsidRPr="005F059F">
              <w:rPr>
                <w:i/>
                <w:iCs/>
              </w:rPr>
              <w:t>AT_FULLAUTH_REQ</w:t>
            </w:r>
          </w:p>
        </w:tc>
        <w:tc>
          <w:tcPr>
            <w:tcW w:w="3440" w:type="dxa"/>
            <w:shd w:val="clear" w:color="auto" w:fill="auto"/>
          </w:tcPr>
          <w:p w14:paraId="0F38A7CD" w14:textId="77777777" w:rsidR="00C15E92" w:rsidRPr="005F059F" w:rsidRDefault="00C15E92" w:rsidP="00020E02">
            <w:pPr>
              <w:pStyle w:val="TAL"/>
              <w:rPr>
                <w:i/>
                <w:iCs/>
              </w:rPr>
            </w:pPr>
            <w:r w:rsidRPr="005F059F">
              <w:rPr>
                <w:i/>
                <w:iCs/>
              </w:rPr>
              <w:t xml:space="preserve">EAP-Response/AKA-Identity </w:t>
            </w:r>
          </w:p>
          <w:p w14:paraId="0B8A2484" w14:textId="77777777" w:rsidR="00C15E92" w:rsidRPr="005F059F" w:rsidRDefault="00C15E92" w:rsidP="00020E02">
            <w:pPr>
              <w:pStyle w:val="TAL"/>
              <w:rPr>
                <w:i/>
                <w:iCs/>
              </w:rPr>
            </w:pPr>
            <w:r w:rsidRPr="005F059F">
              <w:rPr>
                <w:i/>
                <w:iCs/>
              </w:rPr>
              <w:t xml:space="preserve">AT_IDENTITY=SUCI </w:t>
            </w:r>
            <w:r w:rsidRPr="005F059F">
              <w:rPr>
                <w:i/>
                <w:iCs/>
                <w:vertAlign w:val="superscript"/>
              </w:rPr>
              <w:t>3)</w:t>
            </w:r>
          </w:p>
        </w:tc>
      </w:tr>
      <w:tr w:rsidR="00C15E92" w:rsidRPr="005F059F" w14:paraId="5FF12F5D" w14:textId="77777777" w:rsidTr="00020E02">
        <w:tc>
          <w:tcPr>
            <w:tcW w:w="3364" w:type="dxa"/>
            <w:shd w:val="clear" w:color="auto" w:fill="auto"/>
          </w:tcPr>
          <w:p w14:paraId="2E47D6E1" w14:textId="77777777" w:rsidR="00C15E92" w:rsidRPr="005F059F" w:rsidRDefault="00C15E92" w:rsidP="00020E02">
            <w:pPr>
              <w:pStyle w:val="TAL"/>
              <w:rPr>
                <w:i/>
                <w:iCs/>
              </w:rPr>
            </w:pPr>
            <w:r w:rsidRPr="005F059F">
              <w:rPr>
                <w:i/>
                <w:iCs/>
              </w:rPr>
              <w:t xml:space="preserve">EAP-Request/AKA-Identity </w:t>
            </w:r>
          </w:p>
          <w:p w14:paraId="150B3B0D" w14:textId="77777777" w:rsidR="00C15E92" w:rsidRPr="005F059F" w:rsidRDefault="00C15E92" w:rsidP="00020E02">
            <w:pPr>
              <w:pStyle w:val="TAL"/>
              <w:rPr>
                <w:i/>
                <w:iCs/>
              </w:rPr>
            </w:pPr>
            <w:r w:rsidRPr="005F059F">
              <w:rPr>
                <w:i/>
                <w:iCs/>
              </w:rPr>
              <w:t>AT_ANY_ID_REQ</w:t>
            </w:r>
          </w:p>
        </w:tc>
        <w:tc>
          <w:tcPr>
            <w:tcW w:w="3440" w:type="dxa"/>
            <w:shd w:val="clear" w:color="auto" w:fill="auto"/>
          </w:tcPr>
          <w:p w14:paraId="6AE515DF" w14:textId="77777777" w:rsidR="00C15E92" w:rsidRPr="005F059F" w:rsidRDefault="00C15E92" w:rsidP="00020E02">
            <w:pPr>
              <w:pStyle w:val="TAL"/>
              <w:rPr>
                <w:i/>
                <w:iCs/>
              </w:rPr>
            </w:pPr>
            <w:r w:rsidRPr="005F059F">
              <w:rPr>
                <w:i/>
                <w:iCs/>
              </w:rPr>
              <w:t xml:space="preserve">EAP-Response/AKA-Identity </w:t>
            </w:r>
          </w:p>
          <w:p w14:paraId="7184F608" w14:textId="77777777" w:rsidR="00C15E92" w:rsidRPr="005F059F" w:rsidRDefault="00C15E92" w:rsidP="00020E02">
            <w:pPr>
              <w:pStyle w:val="TAL"/>
              <w:rPr>
                <w:i/>
                <w:iCs/>
              </w:rPr>
            </w:pPr>
            <w:r w:rsidRPr="005F059F">
              <w:rPr>
                <w:i/>
                <w:iCs/>
              </w:rPr>
              <w:t xml:space="preserve">AT_IDENTITY=fast re-auth identity OR </w:t>
            </w:r>
          </w:p>
          <w:p w14:paraId="14DF9203" w14:textId="77777777" w:rsidR="00C15E92" w:rsidRPr="005F059F" w:rsidRDefault="00C15E92" w:rsidP="00020E02">
            <w:pPr>
              <w:pStyle w:val="TAL"/>
              <w:rPr>
                <w:i/>
                <w:iCs/>
              </w:rPr>
            </w:pPr>
            <w:r w:rsidRPr="005F059F">
              <w:rPr>
                <w:i/>
                <w:iCs/>
              </w:rPr>
              <w:t xml:space="preserve">AT_IDENTITY=SUCI </w:t>
            </w:r>
            <w:r w:rsidRPr="005F059F">
              <w:rPr>
                <w:i/>
                <w:iCs/>
                <w:vertAlign w:val="superscript"/>
              </w:rPr>
              <w:t>4)</w:t>
            </w:r>
          </w:p>
        </w:tc>
      </w:tr>
    </w:tbl>
    <w:p w14:paraId="42B2FE6B" w14:textId="77777777" w:rsidR="00C15E92" w:rsidRPr="005F059F" w:rsidRDefault="00C15E92" w:rsidP="00C15E92">
      <w:pPr>
        <w:rPr>
          <w:i/>
          <w:iCs/>
        </w:rPr>
      </w:pPr>
    </w:p>
    <w:p w14:paraId="67D71D78" w14:textId="77777777" w:rsidR="00C15E92" w:rsidRPr="005F059F" w:rsidRDefault="00C15E92" w:rsidP="00C15E92">
      <w:pPr>
        <w:pStyle w:val="B1"/>
        <w:rPr>
          <w:i/>
          <w:iCs/>
        </w:rPr>
      </w:pPr>
      <w:r w:rsidRPr="005F059F">
        <w:rPr>
          <w:i/>
          <w:iCs/>
        </w:rPr>
        <w:t xml:space="preserve">1) </w:t>
      </w:r>
      <w:r w:rsidRPr="005F059F">
        <w:rPr>
          <w:i/>
          <w:iCs/>
        </w:rPr>
        <w:tab/>
        <w:t xml:space="preserve">RFC 3748 [27] allows the peer to respond with abbreviated Identity Response where the peer-name portion of the NAI has been omitted. The 5G UE responds with SUCI in the same format as sent in the Registration Request, where the peer name has been encrypted. </w:t>
      </w:r>
    </w:p>
    <w:p w14:paraId="42927330" w14:textId="77777777" w:rsidR="00C15E92" w:rsidRPr="005F059F" w:rsidRDefault="00C15E92" w:rsidP="00C15E92">
      <w:pPr>
        <w:pStyle w:val="B1"/>
        <w:rPr>
          <w:i/>
          <w:iCs/>
        </w:rPr>
      </w:pPr>
      <w:r w:rsidRPr="005F059F">
        <w:rPr>
          <w:i/>
          <w:iCs/>
        </w:rPr>
        <w:t xml:space="preserve">2) </w:t>
      </w:r>
      <w:r w:rsidRPr="005F059F">
        <w:rPr>
          <w:i/>
          <w:iCs/>
        </w:rPr>
        <w:tab/>
        <w:t xml:space="preserve">RFC 4187 [21] allows the peer to respond with a pseudonym (cf. 5G-GUTI) or the permanent identity (i.e. SUPI). The 5G UE follows the "conservative" policy that has been described in RFC 4187 [21] clause 4.1.6 (Attacks against Identity Privacy) for the </w:t>
      </w:r>
      <w:proofErr w:type="gramStart"/>
      <w:r w:rsidRPr="005F059F">
        <w:rPr>
          <w:i/>
          <w:iCs/>
        </w:rPr>
        <w:t>pseudonym based</w:t>
      </w:r>
      <w:proofErr w:type="gramEnd"/>
      <w:r w:rsidRPr="005F059F">
        <w:rPr>
          <w:i/>
          <w:iCs/>
        </w:rPr>
        <w:t xml:space="preserve"> privacy, i.e. the peer shall not reveal its permanent identity. Instead, the peer shall send the EAP-Response/AKA-Client-Error packet with the error code "unable to process packet", and the authentication exchange terminates. The peer assumes that the EAP-Request/AKA-Identity originates from an attacker that impersonates the network, and for this reason refuses to send the cleartext SUPI.</w:t>
      </w:r>
    </w:p>
    <w:p w14:paraId="0759D62D" w14:textId="77777777" w:rsidR="00C15E92" w:rsidRPr="005F059F" w:rsidRDefault="00C15E92" w:rsidP="00C15E92">
      <w:pPr>
        <w:pStyle w:val="B1"/>
        <w:rPr>
          <w:i/>
          <w:iCs/>
        </w:rPr>
      </w:pPr>
      <w:r w:rsidRPr="005F059F">
        <w:rPr>
          <w:i/>
          <w:iCs/>
        </w:rPr>
        <w:t xml:space="preserve">3) </w:t>
      </w:r>
      <w:r w:rsidRPr="005F059F">
        <w:rPr>
          <w:i/>
          <w:iCs/>
        </w:rPr>
        <w:tab/>
        <w:t xml:space="preserve">RFC 4187 [21] allows the peer to respond with a pseudonym (cf. 5G-GUTI) or the permanent identity (i.e. SUPI). The 5G UE responds with SUCI. </w:t>
      </w:r>
    </w:p>
    <w:p w14:paraId="1C7A38BE" w14:textId="77777777" w:rsidR="00C15E92" w:rsidRPr="005F059F" w:rsidRDefault="00C15E92" w:rsidP="00C15E92">
      <w:pPr>
        <w:pStyle w:val="B1"/>
        <w:rPr>
          <w:i/>
          <w:iCs/>
        </w:rPr>
      </w:pPr>
      <w:r w:rsidRPr="005F059F">
        <w:rPr>
          <w:i/>
          <w:iCs/>
        </w:rPr>
        <w:t xml:space="preserve">4) </w:t>
      </w:r>
      <w:r w:rsidRPr="005F059F">
        <w:rPr>
          <w:i/>
          <w:iCs/>
        </w:rPr>
        <w:tab/>
        <w:t xml:space="preserve">RFC 4187 [21] allows the peer to respond with a fast re-authentication identity, pseudonym (cf. 5G-GUTI) or the permanent identity (i.e. SUPI). If the 5G UE supports fast re-authentication, it responds with the fast re-authentication identity, and if the 5G UE does not support fast re-authentication, it responds with SUCI. </w:t>
      </w:r>
    </w:p>
    <w:p w14:paraId="17DF93F0" w14:textId="77777777" w:rsidR="00C15E92" w:rsidRPr="005F059F" w:rsidRDefault="00C15E92" w:rsidP="00C15E92">
      <w:pPr>
        <w:pStyle w:val="Heading1"/>
        <w:rPr>
          <w:i/>
          <w:iCs/>
        </w:rPr>
      </w:pPr>
      <w:bookmarkStart w:id="22" w:name="_Toc19634993"/>
      <w:bookmarkStart w:id="23" w:name="_Toc26876061"/>
      <w:bookmarkStart w:id="24" w:name="_Toc35528829"/>
      <w:bookmarkStart w:id="25" w:name="_Toc35533590"/>
      <w:bookmarkStart w:id="26" w:name="_Toc45028978"/>
      <w:bookmarkStart w:id="27" w:name="_Toc45274643"/>
      <w:bookmarkStart w:id="28" w:name="_Toc45275230"/>
      <w:r w:rsidRPr="005F059F">
        <w:rPr>
          <w:i/>
          <w:iCs/>
        </w:rPr>
        <w:lastRenderedPageBreak/>
        <w:t>F.3</w:t>
      </w:r>
      <w:r w:rsidRPr="005F059F">
        <w:rPr>
          <w:i/>
          <w:iCs/>
        </w:rPr>
        <w:tab/>
        <w:t>Subscriber identity and key derivation</w:t>
      </w:r>
      <w:bookmarkEnd w:id="22"/>
      <w:bookmarkEnd w:id="23"/>
      <w:bookmarkEnd w:id="24"/>
      <w:bookmarkEnd w:id="25"/>
      <w:bookmarkEnd w:id="26"/>
      <w:bookmarkEnd w:id="27"/>
      <w:bookmarkEnd w:id="28"/>
      <w:r w:rsidRPr="005F059F">
        <w:rPr>
          <w:i/>
          <w:iCs/>
        </w:rPr>
        <w:t xml:space="preserve"> </w:t>
      </w:r>
    </w:p>
    <w:p w14:paraId="773B1987" w14:textId="77777777" w:rsidR="00C15E92" w:rsidRPr="005F059F" w:rsidRDefault="00C15E92" w:rsidP="00C15E92">
      <w:pPr>
        <w:rPr>
          <w:i/>
          <w:iCs/>
        </w:rPr>
      </w:pPr>
      <w:r w:rsidRPr="005F059F">
        <w:rPr>
          <w:i/>
          <w:iCs/>
        </w:rPr>
        <w:t xml:space="preserve">EAP-AKA' uses the subscriber identity (Identity) as an input to the key derivation when the key derivation function has value 1 </w:t>
      </w:r>
      <w:proofErr w:type="gramStart"/>
      <w:r w:rsidRPr="005F059F">
        <w:rPr>
          <w:i/>
          <w:iCs/>
        </w:rPr>
        <w:t>( i.e.</w:t>
      </w:r>
      <w:proofErr w:type="gramEnd"/>
      <w:r w:rsidRPr="005F059F">
        <w:rPr>
          <w:i/>
          <w:iCs/>
        </w:rPr>
        <w:t xml:space="preserve"> MK = PRF'(IK'|CK',"EAP-AKA'"|Identity)). RFC 4187 [21] clause 7 describes that the Identity is taken from the EAP-Response/Identity or EAP-Response/AKA-Identity AT_IDENTITY attribute sent by the peer. This principle is not applied to the 5GS. </w:t>
      </w:r>
    </w:p>
    <w:p w14:paraId="314F4ADA" w14:textId="167708BD" w:rsidR="00C15E92" w:rsidRPr="005F059F" w:rsidRDefault="00C15E92" w:rsidP="00C15E92">
      <w:pPr>
        <w:rPr>
          <w:i/>
          <w:iCs/>
          <w:lang w:val="en"/>
        </w:rPr>
      </w:pPr>
      <w:r w:rsidRPr="005F059F">
        <w:rPr>
          <w:i/>
          <w:iCs/>
        </w:rPr>
        <w:t xml:space="preserve">If the AT_KDF_INPUT parameter contains the prefix "5G:", the </w:t>
      </w:r>
      <w:r w:rsidRPr="005F059F">
        <w:rPr>
          <w:i/>
          <w:iCs/>
          <w:lang w:val="en"/>
        </w:rPr>
        <w:t xml:space="preserve">AT_KDF parameter has the value 1 and the authentication is not related to fast re-authentication, then the UE shall set as the Identity for key derivation. When the SUPI Type is IMSI, the </w:t>
      </w:r>
      <w:r w:rsidRPr="005F059F">
        <w:rPr>
          <w:i/>
          <w:iCs/>
        </w:rPr>
        <w:t xml:space="preserve">Identity shall be set to IMSI as defined in clause 2.2 of TS 23.003 [19]. When the SUPI type is network specific identifier, the Identity shall be set to Network Access Identifier (NAI) as defined in clause 28.7.2 of TS 23.003 [19]. When the SUPI type is GLI, the Identity shall be set to GLI taking format of NAI as defined in clause 28.15.2 of TS 23.003 [19]. When the SUPI type is GCI, the Identity shall be set to GLI taking format of NAI as defined in clause 28.16.2 of TS 23.003 [19]. </w:t>
      </w:r>
      <w:r w:rsidRPr="005F059F">
        <w:rPr>
          <w:i/>
          <w:iCs/>
          <w:lang w:val="en"/>
        </w:rPr>
        <w:t>This principle applies to all full EAP-AKA' authentications, even if the UE sent SUCI in NAS protocol or if the UE sent SUCI in the respose to the EAP identity requests as described in Table F.2-1 or if no identity was sent because the network performed re-authentication. The only exception is fast re-authentication when the UE follows the key derivation as described in RFC 5448 [12] for fast re-authentication.</w:t>
      </w:r>
    </w:p>
    <w:p w14:paraId="49F75BF2" w14:textId="77777777" w:rsidR="00C15E92" w:rsidRPr="005F059F" w:rsidRDefault="00C15E92" w:rsidP="00C15E92">
      <w:pPr>
        <w:pStyle w:val="NO"/>
        <w:rPr>
          <w:i/>
          <w:iCs/>
        </w:rPr>
      </w:pPr>
      <w:r w:rsidRPr="005F059F">
        <w:rPr>
          <w:i/>
          <w:iCs/>
        </w:rPr>
        <w:t>NOTE 1:</w:t>
      </w:r>
      <w:r w:rsidRPr="005F059F">
        <w:rPr>
          <w:i/>
          <w:iCs/>
        </w:rPr>
        <w:tab/>
        <w:t xml:space="preserve">The fast re-authentication is not supported in 5GS. </w:t>
      </w:r>
    </w:p>
    <w:p w14:paraId="318F2915" w14:textId="77777777" w:rsidR="00C15E92" w:rsidRPr="005F059F" w:rsidRDefault="00C15E92" w:rsidP="00C15E92">
      <w:pPr>
        <w:pStyle w:val="NO"/>
        <w:rPr>
          <w:i/>
          <w:iCs/>
        </w:rPr>
      </w:pPr>
      <w:r w:rsidRPr="005F059F">
        <w:rPr>
          <w:i/>
          <w:iCs/>
        </w:rPr>
        <w:t xml:space="preserve">NOTE 2: </w:t>
      </w:r>
      <w:r w:rsidRPr="005F059F">
        <w:rPr>
          <w:i/>
          <w:iCs/>
        </w:rPr>
        <w:tab/>
        <w:t>The prefix "5G:" is part of serving network name as specified in clause 6.1.1.4.</w:t>
      </w:r>
    </w:p>
    <w:p w14:paraId="5C27E01F" w14:textId="77777777" w:rsidR="00C15E92" w:rsidRPr="005F059F" w:rsidRDefault="00C15E92" w:rsidP="00C15E92">
      <w:pPr>
        <w:pStyle w:val="Heading1"/>
        <w:rPr>
          <w:i/>
          <w:iCs/>
        </w:rPr>
      </w:pPr>
      <w:bookmarkStart w:id="29" w:name="_Toc19634994"/>
      <w:bookmarkStart w:id="30" w:name="_Toc26876062"/>
      <w:bookmarkStart w:id="31" w:name="_Toc35528830"/>
      <w:bookmarkStart w:id="32" w:name="_Toc35533591"/>
      <w:bookmarkStart w:id="33" w:name="_Toc45028979"/>
      <w:bookmarkStart w:id="34" w:name="_Toc45274644"/>
      <w:bookmarkStart w:id="35" w:name="_Toc45275231"/>
      <w:r w:rsidRPr="005F059F">
        <w:rPr>
          <w:i/>
          <w:iCs/>
        </w:rPr>
        <w:t>F.4</w:t>
      </w:r>
      <w:r w:rsidRPr="005F059F">
        <w:rPr>
          <w:i/>
          <w:iCs/>
        </w:rPr>
        <w:tab/>
        <w:t>Void</w:t>
      </w:r>
      <w:bookmarkEnd w:id="29"/>
      <w:bookmarkEnd w:id="30"/>
      <w:bookmarkEnd w:id="31"/>
      <w:bookmarkEnd w:id="32"/>
      <w:bookmarkEnd w:id="33"/>
      <w:bookmarkEnd w:id="34"/>
      <w:bookmarkEnd w:id="35"/>
    </w:p>
    <w:p w14:paraId="3188411C" w14:textId="7DCFCA4F" w:rsidR="00135809" w:rsidRDefault="00135809" w:rsidP="00135809"/>
    <w:p w14:paraId="08803042" w14:textId="38938D01" w:rsidR="00FE17F3" w:rsidRDefault="001542D1" w:rsidP="00FE17F3">
      <w:pPr>
        <w:pStyle w:val="Heading1"/>
      </w:pPr>
      <w:r>
        <w:t>5</w:t>
      </w:r>
      <w:r w:rsidR="00FE17F3">
        <w:tab/>
      </w:r>
      <w:r>
        <w:t>Analysis</w:t>
      </w:r>
    </w:p>
    <w:p w14:paraId="068D755E" w14:textId="77777777" w:rsidR="00E157D6" w:rsidRDefault="009C2ECC" w:rsidP="009C2ECC">
      <w:r>
        <w:t xml:space="preserve">Content </w:t>
      </w:r>
      <w:r w:rsidR="00CA42DD">
        <w:t xml:space="preserve">of </w:t>
      </w:r>
      <w:r w:rsidR="00F47511">
        <w:rPr>
          <w:i/>
          <w:iCs/>
        </w:rPr>
        <w:t>d</w:t>
      </w:r>
      <w:r w:rsidR="00F47511" w:rsidRPr="006F7972">
        <w:rPr>
          <w:i/>
          <w:iCs/>
        </w:rPr>
        <w:t>raft-ietf-emu-rfc5448bis</w:t>
      </w:r>
      <w:r w:rsidR="00F47511">
        <w:t xml:space="preserve"> </w:t>
      </w:r>
      <w:r w:rsidR="00CA42DD">
        <w:t xml:space="preserve">which is </w:t>
      </w:r>
      <w:r w:rsidR="00F47511">
        <w:t xml:space="preserve">overlapping with </w:t>
      </w:r>
      <w:r w:rsidR="00AF1969">
        <w:t xml:space="preserve">Annex F is found </w:t>
      </w:r>
      <w:r w:rsidR="00F47511">
        <w:t>in clause 5.3</w:t>
      </w:r>
      <w:r w:rsidR="003633C5">
        <w:t xml:space="preserve"> “</w:t>
      </w:r>
      <w:r w:rsidR="007F0CF2" w:rsidRPr="007F0CF2">
        <w:t>Identifier Usage in 5G</w:t>
      </w:r>
      <w:r w:rsidR="003633C5">
        <w:t>”</w:t>
      </w:r>
      <w:r w:rsidR="00F47511">
        <w:t xml:space="preserve"> </w:t>
      </w:r>
      <w:r w:rsidR="007F0CF2">
        <w:t>in</w:t>
      </w:r>
      <w:r w:rsidR="00187183">
        <w:t xml:space="preserve"> </w:t>
      </w:r>
      <w:r w:rsidR="00187183">
        <w:rPr>
          <w:i/>
          <w:iCs/>
        </w:rPr>
        <w:t>d</w:t>
      </w:r>
      <w:r w:rsidR="00187183" w:rsidRPr="006F7972">
        <w:rPr>
          <w:i/>
          <w:iCs/>
        </w:rPr>
        <w:t>raft-ietf-emu-rfc5448bis</w:t>
      </w:r>
      <w:r w:rsidR="00E157D6">
        <w:rPr>
          <w:i/>
          <w:iCs/>
        </w:rPr>
        <w:t xml:space="preserve"> </w:t>
      </w:r>
      <w:r w:rsidR="00E157D6" w:rsidRPr="00E157D6">
        <w:t>in the following way:</w:t>
      </w:r>
      <w:r w:rsidR="00E157D6">
        <w:rPr>
          <w:i/>
          <w:iCs/>
        </w:rPr>
        <w:t xml:space="preserve"> </w:t>
      </w:r>
    </w:p>
    <w:p w14:paraId="3B446803" w14:textId="246125EE" w:rsidR="009C2ECC" w:rsidRPr="009C2ECC" w:rsidRDefault="003633C5" w:rsidP="009C2ECC">
      <w:r w:rsidRPr="00837C48">
        <w:t>Clause 5.3.1</w:t>
      </w:r>
      <w:r w:rsidR="00837C48">
        <w:t xml:space="preserve"> “</w:t>
      </w:r>
      <w:r w:rsidR="00912CB0" w:rsidRPr="00912CB0">
        <w:t>Key Derivation</w:t>
      </w:r>
      <w:r w:rsidR="00837C48">
        <w:t>”</w:t>
      </w:r>
      <w:r w:rsidRPr="00837C48">
        <w:t xml:space="preserve"> </w:t>
      </w:r>
      <w:r w:rsidR="00912CB0">
        <w:t>corresponds to Annex F.3</w:t>
      </w:r>
      <w:r w:rsidR="001B6C42">
        <w:t xml:space="preserve"> “</w:t>
      </w:r>
      <w:r w:rsidR="001B6C42" w:rsidRPr="001B6C42">
        <w:t>Subscriber identity and key derivation</w:t>
      </w:r>
      <w:r w:rsidR="001B6C42">
        <w:t>”</w:t>
      </w:r>
      <w:r w:rsidR="004038C2">
        <w:t>,</w:t>
      </w:r>
      <w:r w:rsidR="00912CB0">
        <w:t xml:space="preserve"> and Clause </w:t>
      </w:r>
      <w:r w:rsidR="00E07616" w:rsidRPr="00E07616">
        <w:t xml:space="preserve">5.3.2. </w:t>
      </w:r>
      <w:r w:rsidR="00E07616">
        <w:t>“</w:t>
      </w:r>
      <w:r w:rsidR="00E07616" w:rsidRPr="00E07616">
        <w:t>EAP Identity Response and EAP-AKA' AT_IDENTITY Attribute</w:t>
      </w:r>
      <w:r w:rsidR="00E07616">
        <w:t xml:space="preserve">” corresponds to </w:t>
      </w:r>
      <w:r w:rsidR="00A51D65">
        <w:t>Annex F.2</w:t>
      </w:r>
      <w:r w:rsidR="00444CA2">
        <w:t xml:space="preserve"> “</w:t>
      </w:r>
      <w:r w:rsidR="001B6C42">
        <w:t>S</w:t>
      </w:r>
      <w:r w:rsidR="001B6C42" w:rsidRPr="001B6C42">
        <w:t>ubscriber privacy</w:t>
      </w:r>
      <w:r w:rsidR="00444CA2">
        <w:t>”</w:t>
      </w:r>
      <w:r w:rsidR="00A51D65">
        <w:t xml:space="preserve">. </w:t>
      </w:r>
    </w:p>
    <w:p w14:paraId="0F952128" w14:textId="6D0A751F" w:rsidR="001542D1" w:rsidRDefault="007F73E3" w:rsidP="007F73E3">
      <w:pPr>
        <w:pStyle w:val="Heading2"/>
      </w:pPr>
      <w:r>
        <w:t>5.1</w:t>
      </w:r>
      <w:r>
        <w:tab/>
        <w:t xml:space="preserve">Discussion </w:t>
      </w:r>
      <w:r w:rsidR="00C87F6E">
        <w:t xml:space="preserve">on </w:t>
      </w:r>
      <w:r>
        <w:t>subscri</w:t>
      </w:r>
      <w:r w:rsidR="0077443A">
        <w:t>ber identity and key derivation</w:t>
      </w:r>
    </w:p>
    <w:p w14:paraId="010D1474" w14:textId="2A9B0CFB" w:rsidR="00607D93" w:rsidRDefault="009D1E9C" w:rsidP="0077443A">
      <w:pPr>
        <w:rPr>
          <w:i/>
          <w:iCs/>
        </w:rPr>
      </w:pPr>
      <w:r w:rsidRPr="009D1E9C">
        <w:rPr>
          <w:b/>
          <w:bCs/>
        </w:rPr>
        <w:t>Observation</w:t>
      </w:r>
      <w:r w:rsidR="0043101E">
        <w:rPr>
          <w:b/>
          <w:bCs/>
        </w:rPr>
        <w:t xml:space="preserve"> 1</w:t>
      </w:r>
      <w:r w:rsidRPr="009D1E9C">
        <w:rPr>
          <w:b/>
          <w:bCs/>
        </w:rPr>
        <w:t>:</w:t>
      </w:r>
      <w:r>
        <w:t xml:space="preserve"> </w:t>
      </w:r>
      <w:r w:rsidR="009127DA">
        <w:t xml:space="preserve">Clause </w:t>
      </w:r>
      <w:r w:rsidR="00A75108">
        <w:t xml:space="preserve">5.3.1 </w:t>
      </w:r>
      <w:r w:rsidR="009127DA">
        <w:t xml:space="preserve">of </w:t>
      </w:r>
      <w:r w:rsidR="00695430">
        <w:rPr>
          <w:i/>
          <w:iCs/>
        </w:rPr>
        <w:t>d</w:t>
      </w:r>
      <w:r w:rsidR="00695430" w:rsidRPr="006F7972">
        <w:rPr>
          <w:i/>
          <w:iCs/>
        </w:rPr>
        <w:t>raft-ietf-emu-rfc5448bis</w:t>
      </w:r>
      <w:r w:rsidR="00695430">
        <w:rPr>
          <w:i/>
          <w:iCs/>
        </w:rPr>
        <w:t xml:space="preserve"> </w:t>
      </w:r>
      <w:r w:rsidR="00695430">
        <w:t xml:space="preserve">includes </w:t>
      </w:r>
      <w:r w:rsidR="00F22835">
        <w:t xml:space="preserve">in practice </w:t>
      </w:r>
      <w:r w:rsidR="00695430">
        <w:t xml:space="preserve">the same rule as </w:t>
      </w:r>
      <w:r w:rsidR="004D0336">
        <w:t>Annex F</w:t>
      </w:r>
      <w:r w:rsidR="00A33E0A">
        <w:t>.3</w:t>
      </w:r>
      <w:r w:rsidR="00686B42">
        <w:t xml:space="preserve"> of when SUPI is to be used for </w:t>
      </w:r>
      <w:r w:rsidR="006A394A">
        <w:t>key derivation</w:t>
      </w:r>
      <w:r w:rsidR="00A33E0A">
        <w:t xml:space="preserve">. </w:t>
      </w:r>
      <w:r w:rsidR="007B3E70">
        <w:t xml:space="preserve">However, Annex F.3 includes </w:t>
      </w:r>
      <w:r w:rsidR="002B7470">
        <w:t xml:space="preserve">more detailed </w:t>
      </w:r>
      <w:r w:rsidR="00944015">
        <w:t xml:space="preserve">information </w:t>
      </w:r>
      <w:r w:rsidR="002B7470">
        <w:t>about different SUPI types</w:t>
      </w:r>
      <w:r w:rsidR="007B7C84">
        <w:t xml:space="preserve"> </w:t>
      </w:r>
      <w:r w:rsidR="002D7CFB">
        <w:t xml:space="preserve">and format of the SUPI </w:t>
      </w:r>
      <w:r w:rsidR="0070301F">
        <w:t>(</w:t>
      </w:r>
      <w:r w:rsidR="007B7C84">
        <w:t xml:space="preserve">which were recently </w:t>
      </w:r>
      <w:r w:rsidR="00944015">
        <w:t>decided in SA plenary</w:t>
      </w:r>
      <w:r w:rsidR="0070301F">
        <w:t>)</w:t>
      </w:r>
      <w:r w:rsidR="007B7C84">
        <w:t xml:space="preserve">. </w:t>
      </w:r>
    </w:p>
    <w:p w14:paraId="1B8047A5" w14:textId="3EF891E4" w:rsidR="005E42D4" w:rsidRDefault="00607D93" w:rsidP="0077443A">
      <w:r w:rsidRPr="00607D93">
        <w:rPr>
          <w:b/>
          <w:bCs/>
        </w:rPr>
        <w:t>Proposal</w:t>
      </w:r>
      <w:r w:rsidR="0043101E">
        <w:rPr>
          <w:b/>
          <w:bCs/>
        </w:rPr>
        <w:t xml:space="preserve"> 1</w:t>
      </w:r>
      <w:r>
        <w:rPr>
          <w:b/>
          <w:bCs/>
        </w:rPr>
        <w:t>:</w:t>
      </w:r>
      <w:r>
        <w:rPr>
          <w:i/>
          <w:iCs/>
        </w:rPr>
        <w:t xml:space="preserve"> </w:t>
      </w:r>
      <w:r w:rsidR="00CF50DA">
        <w:t xml:space="preserve">Our intention is that the functionality of the protocol is as defined in 3GPP, but it needs to be decided how that is recorded between the 3GPP specification and </w:t>
      </w:r>
      <w:r w:rsidR="00CF50DA">
        <w:rPr>
          <w:i/>
          <w:iCs/>
        </w:rPr>
        <w:t>d</w:t>
      </w:r>
      <w:r w:rsidR="00CF50DA" w:rsidRPr="006F7972">
        <w:rPr>
          <w:i/>
          <w:iCs/>
        </w:rPr>
        <w:t>raft-ietf-emu-rfc5448bis</w:t>
      </w:r>
      <w:r w:rsidR="00CF50DA">
        <w:rPr>
          <w:i/>
          <w:iCs/>
        </w:rPr>
        <w:t xml:space="preserve">. </w:t>
      </w:r>
      <w:r w:rsidR="00EC27C4">
        <w:t xml:space="preserve">We invite companies to give views how </w:t>
      </w:r>
      <w:r w:rsidR="009A2165">
        <w:t xml:space="preserve">this split can be done. </w:t>
      </w:r>
      <w:r w:rsidR="00A32FB2">
        <w:t xml:space="preserve">One possibility is to move the content of Annex F.3 to </w:t>
      </w:r>
      <w:r w:rsidR="00A32FB2">
        <w:rPr>
          <w:i/>
          <w:iCs/>
        </w:rPr>
        <w:t>d</w:t>
      </w:r>
      <w:r w:rsidR="00A32FB2" w:rsidRPr="006F7972">
        <w:rPr>
          <w:i/>
          <w:iCs/>
        </w:rPr>
        <w:t>raft-ietf-emu-rfc5448bis</w:t>
      </w:r>
      <w:r w:rsidR="00A32FB2">
        <w:rPr>
          <w:i/>
          <w:iCs/>
        </w:rPr>
        <w:t xml:space="preserve"> </w:t>
      </w:r>
      <w:r w:rsidR="00A32FB2" w:rsidRPr="001826DD">
        <w:t>and</w:t>
      </w:r>
      <w:r w:rsidR="00A32FB2">
        <w:rPr>
          <w:i/>
          <w:iCs/>
        </w:rPr>
        <w:t xml:space="preserve"> </w:t>
      </w:r>
      <w:r w:rsidR="00A32FB2">
        <w:t>to refer to it from TS 33.501</w:t>
      </w:r>
      <w:r w:rsidR="00A32FB2">
        <w:rPr>
          <w:i/>
          <w:iCs/>
        </w:rPr>
        <w:t xml:space="preserve">. </w:t>
      </w:r>
      <w:r w:rsidR="00726430">
        <w:t xml:space="preserve">Our aim </w:t>
      </w:r>
      <w:r w:rsidR="00934CA4">
        <w:t xml:space="preserve">is </w:t>
      </w:r>
      <w:r w:rsidR="00726430">
        <w:t xml:space="preserve">that CRs on this </w:t>
      </w:r>
      <w:r w:rsidR="00600F54">
        <w:t xml:space="preserve">could be agreed in the next SA3 meeting. </w:t>
      </w:r>
    </w:p>
    <w:p w14:paraId="791DD4A2" w14:textId="10CC2D37" w:rsidR="0077443A" w:rsidRDefault="00607D93" w:rsidP="0077443A">
      <w:r w:rsidRPr="00607D93">
        <w:rPr>
          <w:b/>
          <w:bCs/>
        </w:rPr>
        <w:t>Observation</w:t>
      </w:r>
      <w:r w:rsidR="0043101E">
        <w:rPr>
          <w:b/>
          <w:bCs/>
        </w:rPr>
        <w:t xml:space="preserve"> 2</w:t>
      </w:r>
      <w:r w:rsidRPr="00607D93">
        <w:rPr>
          <w:b/>
          <w:bCs/>
        </w:rPr>
        <w:t>:</w:t>
      </w:r>
      <w:r>
        <w:t xml:space="preserve"> </w:t>
      </w:r>
      <w:r w:rsidR="00E16E2C">
        <w:t xml:space="preserve">In addition, Annex F.3 </w:t>
      </w:r>
      <w:r w:rsidR="0004162C">
        <w:t>includes a Note: “</w:t>
      </w:r>
      <w:r w:rsidR="0004162C" w:rsidRPr="005F059F">
        <w:rPr>
          <w:i/>
          <w:iCs/>
        </w:rPr>
        <w:t>The fast re-authentication is not supported in 5GS</w:t>
      </w:r>
      <w:r w:rsidR="0004162C">
        <w:t xml:space="preserve">”. </w:t>
      </w:r>
      <w:r w:rsidR="009E49E7">
        <w:t xml:space="preserve">It seems strange that </w:t>
      </w:r>
      <w:r w:rsidR="001A691E">
        <w:t>su</w:t>
      </w:r>
      <w:r w:rsidR="009D1E9C">
        <w:t xml:space="preserve">ch a statement </w:t>
      </w:r>
      <w:r w:rsidR="00477BE3">
        <w:t xml:space="preserve">is a note and not normative text. </w:t>
      </w:r>
    </w:p>
    <w:p w14:paraId="72C9CDF7" w14:textId="464433EF" w:rsidR="00477BE3" w:rsidRDefault="00477BE3" w:rsidP="0077443A">
      <w:r w:rsidRPr="0043101E">
        <w:rPr>
          <w:b/>
          <w:bCs/>
        </w:rPr>
        <w:t>Proposal</w:t>
      </w:r>
      <w:r w:rsidR="0043101E" w:rsidRPr="0043101E">
        <w:rPr>
          <w:b/>
          <w:bCs/>
        </w:rPr>
        <w:t xml:space="preserve"> 2</w:t>
      </w:r>
      <w:r>
        <w:t>:</w:t>
      </w:r>
      <w:r w:rsidR="0043101E">
        <w:t xml:space="preserve"> </w:t>
      </w:r>
      <w:r w:rsidR="000A6157">
        <w:t xml:space="preserve">It should be decided whether fast re-authentication is supported </w:t>
      </w:r>
      <w:r w:rsidR="00634AEC">
        <w:t xml:space="preserve">or not in 5GS. </w:t>
      </w:r>
      <w:r>
        <w:t xml:space="preserve"> </w:t>
      </w:r>
      <w:r w:rsidR="00634AEC">
        <w:t>We invite companies to give views on this.</w:t>
      </w:r>
      <w:r w:rsidR="002D46FE">
        <w:t xml:space="preserve"> The text should be cla</w:t>
      </w:r>
      <w:r w:rsidR="00934CA4">
        <w:t>rified accordingly</w:t>
      </w:r>
      <w:r w:rsidR="005718AC">
        <w:t xml:space="preserve">, and CRs on this </w:t>
      </w:r>
      <w:r w:rsidR="00EB1F48">
        <w:t>could be agreed in the next SA3 meeting</w:t>
      </w:r>
      <w:r w:rsidR="00934CA4">
        <w:t>.</w:t>
      </w:r>
    </w:p>
    <w:p w14:paraId="31D27318" w14:textId="73CE4E5A" w:rsidR="00C87F6E" w:rsidRDefault="00C87F6E" w:rsidP="00C87F6E">
      <w:pPr>
        <w:pStyle w:val="Heading2"/>
      </w:pPr>
      <w:r>
        <w:t>5.2</w:t>
      </w:r>
      <w:r>
        <w:tab/>
        <w:t xml:space="preserve">Discussion on subscriber </w:t>
      </w:r>
      <w:r w:rsidR="00EA4A7E">
        <w:t>privacy</w:t>
      </w:r>
    </w:p>
    <w:p w14:paraId="27137DEB" w14:textId="12786DD5" w:rsidR="00C87F6E" w:rsidRDefault="00EB1F48" w:rsidP="0077443A">
      <w:r w:rsidRPr="009D1E9C">
        <w:rPr>
          <w:b/>
          <w:bCs/>
        </w:rPr>
        <w:t>Observation</w:t>
      </w:r>
      <w:r>
        <w:rPr>
          <w:b/>
          <w:bCs/>
        </w:rPr>
        <w:t xml:space="preserve"> </w:t>
      </w:r>
      <w:r w:rsidR="009C3582">
        <w:rPr>
          <w:b/>
          <w:bCs/>
        </w:rPr>
        <w:t>3</w:t>
      </w:r>
      <w:r w:rsidRPr="009D1E9C">
        <w:rPr>
          <w:b/>
          <w:bCs/>
        </w:rPr>
        <w:t>:</w:t>
      </w:r>
      <w:r>
        <w:t xml:space="preserve"> </w:t>
      </w:r>
      <w:r w:rsidR="0075143D">
        <w:t xml:space="preserve">Clause 5.3.2 of </w:t>
      </w:r>
      <w:r w:rsidR="00BC41AC">
        <w:rPr>
          <w:i/>
          <w:iCs/>
        </w:rPr>
        <w:t>d</w:t>
      </w:r>
      <w:r w:rsidR="00BC41AC" w:rsidRPr="006F7972">
        <w:rPr>
          <w:i/>
          <w:iCs/>
        </w:rPr>
        <w:t>raft-ietf-emu-rfc5448bis</w:t>
      </w:r>
      <w:r w:rsidR="00BC41AC">
        <w:rPr>
          <w:i/>
          <w:iCs/>
        </w:rPr>
        <w:t xml:space="preserve"> </w:t>
      </w:r>
      <w:r w:rsidR="005346D2">
        <w:t xml:space="preserve">includes </w:t>
      </w:r>
      <w:r w:rsidR="00F22835">
        <w:t xml:space="preserve">in practice the same rule as Annex F.2 of </w:t>
      </w:r>
      <w:r w:rsidR="00600244">
        <w:t>which identities the UE will use i</w:t>
      </w:r>
      <w:r w:rsidR="0057033B">
        <w:t>n</w:t>
      </w:r>
      <w:r w:rsidR="00600244">
        <w:t xml:space="preserve"> different situations</w:t>
      </w:r>
      <w:r w:rsidR="00EE53C3">
        <w:t xml:space="preserve"> in order to preserve subscriber privacy</w:t>
      </w:r>
      <w:r w:rsidR="00F22835">
        <w:t>.</w:t>
      </w:r>
      <w:r w:rsidR="00600244">
        <w:t xml:space="preserve"> </w:t>
      </w:r>
    </w:p>
    <w:p w14:paraId="07DEFAD7" w14:textId="5C367C33" w:rsidR="00EE53C3" w:rsidRPr="00E81DBC" w:rsidRDefault="004342D6" w:rsidP="0077443A">
      <w:r w:rsidRPr="00607D93">
        <w:rPr>
          <w:b/>
          <w:bCs/>
        </w:rPr>
        <w:t>Proposal</w:t>
      </w:r>
      <w:r>
        <w:rPr>
          <w:b/>
          <w:bCs/>
        </w:rPr>
        <w:t xml:space="preserve"> </w:t>
      </w:r>
      <w:r w:rsidR="00B60151">
        <w:rPr>
          <w:b/>
          <w:bCs/>
        </w:rPr>
        <w:t>3</w:t>
      </w:r>
      <w:r>
        <w:rPr>
          <w:b/>
          <w:bCs/>
        </w:rPr>
        <w:t>:</w:t>
      </w:r>
      <w:r>
        <w:rPr>
          <w:i/>
          <w:iCs/>
        </w:rPr>
        <w:t xml:space="preserve"> </w:t>
      </w:r>
      <w:r>
        <w:t xml:space="preserve">Our intention is that the functionality of the protocol is as defined in 3GPP, but it needs to be decided how that is recorded between the 3GPP specification and </w:t>
      </w:r>
      <w:r>
        <w:rPr>
          <w:i/>
          <w:iCs/>
        </w:rPr>
        <w:t>d</w:t>
      </w:r>
      <w:r w:rsidRPr="006F7972">
        <w:rPr>
          <w:i/>
          <w:iCs/>
        </w:rPr>
        <w:t>raft-ietf-emu-rfc5448bis</w:t>
      </w:r>
      <w:r>
        <w:rPr>
          <w:i/>
          <w:iCs/>
        </w:rPr>
        <w:t xml:space="preserve">. </w:t>
      </w:r>
      <w:r>
        <w:t>We invite companies to give views how this split can be done. One possibility is to move the content of Annex F.</w:t>
      </w:r>
      <w:r w:rsidR="00082980">
        <w:t>2</w:t>
      </w:r>
      <w:r>
        <w:t xml:space="preserve"> to </w:t>
      </w:r>
      <w:r>
        <w:rPr>
          <w:i/>
          <w:iCs/>
        </w:rPr>
        <w:t>d</w:t>
      </w:r>
      <w:r w:rsidRPr="006F7972">
        <w:rPr>
          <w:i/>
          <w:iCs/>
        </w:rPr>
        <w:t>raft-ietf-emu-rfc5448bis</w:t>
      </w:r>
      <w:r>
        <w:rPr>
          <w:i/>
          <w:iCs/>
        </w:rPr>
        <w:t xml:space="preserve"> </w:t>
      </w:r>
      <w:r w:rsidRPr="001826DD">
        <w:t>and</w:t>
      </w:r>
      <w:r>
        <w:rPr>
          <w:i/>
          <w:iCs/>
        </w:rPr>
        <w:t xml:space="preserve"> </w:t>
      </w:r>
      <w:r>
        <w:t>to refer to it from TS 33.501</w:t>
      </w:r>
      <w:r>
        <w:rPr>
          <w:i/>
          <w:iCs/>
        </w:rPr>
        <w:t xml:space="preserve">. </w:t>
      </w:r>
      <w:r>
        <w:t xml:space="preserve">Our aim is that CRs on this could be agreed in the next SA3 meeting. </w:t>
      </w:r>
    </w:p>
    <w:p w14:paraId="279133E2" w14:textId="77777777" w:rsidR="00FE17F3" w:rsidRDefault="00FE17F3" w:rsidP="00135809"/>
    <w:p w14:paraId="6DD20CAF" w14:textId="6EB9BD35" w:rsidR="00135809" w:rsidRDefault="001542D1" w:rsidP="00135809">
      <w:pPr>
        <w:pStyle w:val="Heading1"/>
      </w:pPr>
      <w:r>
        <w:lastRenderedPageBreak/>
        <w:t>6</w:t>
      </w:r>
      <w:r w:rsidR="00135809">
        <w:tab/>
        <w:t>Detailed proposal</w:t>
      </w:r>
    </w:p>
    <w:p w14:paraId="4BB52F57" w14:textId="00E5F45A" w:rsidR="004E426A" w:rsidRDefault="004E426A" w:rsidP="004E426A">
      <w:r>
        <w:t xml:space="preserve">We invite SA3 companies to review the draft and give comments as it is still possible to impact it and make some changes, if needed. </w:t>
      </w:r>
    </w:p>
    <w:p w14:paraId="10DBC8B6" w14:textId="36E2EB50" w:rsidR="004E426A" w:rsidRPr="00A277FD" w:rsidRDefault="004E426A" w:rsidP="004E426A">
      <w:r>
        <w:t>We invite companies to give views on the proposal</w:t>
      </w:r>
      <w:r w:rsidR="00B60151">
        <w:t xml:space="preserve">s above so that </w:t>
      </w:r>
      <w:r w:rsidR="00A277FD">
        <w:t xml:space="preserve">any needed changes </w:t>
      </w:r>
      <w:r w:rsidR="00B60151">
        <w:t xml:space="preserve">could be done </w:t>
      </w:r>
      <w:r w:rsidR="00A277FD">
        <w:t xml:space="preserve">to </w:t>
      </w:r>
      <w:r w:rsidR="00A277FD">
        <w:rPr>
          <w:i/>
          <w:iCs/>
        </w:rPr>
        <w:t>d</w:t>
      </w:r>
      <w:r w:rsidR="00A277FD" w:rsidRPr="006F7972">
        <w:rPr>
          <w:i/>
          <w:iCs/>
        </w:rPr>
        <w:t>raft-ietf-emu-rfc5448bis</w:t>
      </w:r>
      <w:r w:rsidR="00A277FD">
        <w:t xml:space="preserve"> and needed CRs </w:t>
      </w:r>
      <w:r w:rsidR="00AE0404">
        <w:t xml:space="preserve">could be agreed in the next SA3 meeting. </w:t>
      </w:r>
    </w:p>
    <w:p w14:paraId="6FCB859F" w14:textId="77777777" w:rsidR="00135809" w:rsidRPr="00135809" w:rsidRDefault="00135809" w:rsidP="00135809"/>
    <w:p w14:paraId="4DF2D209" w14:textId="77777777" w:rsidR="00786024" w:rsidRPr="00F67C23" w:rsidRDefault="00786024" w:rsidP="00AE1A05"/>
    <w:sectPr w:rsidR="00786024" w:rsidRPr="00F67C2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8B344" w14:textId="77777777" w:rsidR="00A531DA" w:rsidRDefault="00A531DA">
      <w:r>
        <w:separator/>
      </w:r>
    </w:p>
  </w:endnote>
  <w:endnote w:type="continuationSeparator" w:id="0">
    <w:p w14:paraId="79942C33" w14:textId="77777777" w:rsidR="00A531DA" w:rsidRDefault="00A53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08739" w14:textId="77777777" w:rsidR="00A531DA" w:rsidRDefault="00A531DA">
      <w:r>
        <w:separator/>
      </w:r>
    </w:p>
  </w:footnote>
  <w:footnote w:type="continuationSeparator" w:id="0">
    <w:p w14:paraId="348A4B2C" w14:textId="77777777" w:rsidR="00A531DA" w:rsidRDefault="00A531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9C62FCB"/>
    <w:multiLevelType w:val="hybridMultilevel"/>
    <w:tmpl w:val="EAAA3774"/>
    <w:lvl w:ilvl="0" w:tplc="DEACF880">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A8953A4"/>
    <w:multiLevelType w:val="hybridMultilevel"/>
    <w:tmpl w:val="7C846D0E"/>
    <w:lvl w:ilvl="0" w:tplc="AC0CCA1E">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D331CA3"/>
    <w:multiLevelType w:val="hybridMultilevel"/>
    <w:tmpl w:val="1C82EAE4"/>
    <w:lvl w:ilvl="0" w:tplc="7DF4557E">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C717DB0"/>
    <w:multiLevelType w:val="hybridMultilevel"/>
    <w:tmpl w:val="EC8C6AF8"/>
    <w:lvl w:ilvl="0" w:tplc="39FAB2B2">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CBF376A"/>
    <w:multiLevelType w:val="hybridMultilevel"/>
    <w:tmpl w:val="B7468C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1D64A9F"/>
    <w:multiLevelType w:val="hybridMultilevel"/>
    <w:tmpl w:val="B704BE00"/>
    <w:lvl w:ilvl="0" w:tplc="5E626060">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495308D"/>
    <w:multiLevelType w:val="hybridMultilevel"/>
    <w:tmpl w:val="D5641A5A"/>
    <w:lvl w:ilvl="0" w:tplc="9B28CEFA">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DC4392E"/>
    <w:multiLevelType w:val="hybridMultilevel"/>
    <w:tmpl w:val="1A162D4A"/>
    <w:lvl w:ilvl="0" w:tplc="909C23D6">
      <w:start w:val="3"/>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8"/>
  </w:num>
  <w:num w:numId="5">
    <w:abstractNumId w:val="15"/>
  </w:num>
  <w:num w:numId="6">
    <w:abstractNumId w:val="8"/>
  </w:num>
  <w:num w:numId="7">
    <w:abstractNumId w:val="9"/>
  </w:num>
  <w:num w:numId="8">
    <w:abstractNumId w:val="25"/>
  </w:num>
  <w:num w:numId="9">
    <w:abstractNumId w:val="22"/>
  </w:num>
  <w:num w:numId="10">
    <w:abstractNumId w:val="24"/>
  </w:num>
  <w:num w:numId="11">
    <w:abstractNumId w:val="14"/>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0"/>
  </w:num>
  <w:num w:numId="22">
    <w:abstractNumId w:val="21"/>
  </w:num>
  <w:num w:numId="23">
    <w:abstractNumId w:val="16"/>
  </w:num>
  <w:num w:numId="24">
    <w:abstractNumId w:val="19"/>
  </w:num>
  <w:num w:numId="25">
    <w:abstractNumId w:val="17"/>
  </w:num>
  <w:num w:numId="26">
    <w:abstractNumId w:val="11"/>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3113"/>
    <w:rsid w:val="00004822"/>
    <w:rsid w:val="000053BC"/>
    <w:rsid w:val="00010648"/>
    <w:rsid w:val="0001111E"/>
    <w:rsid w:val="00012515"/>
    <w:rsid w:val="000125CD"/>
    <w:rsid w:val="00012CB0"/>
    <w:rsid w:val="000168ED"/>
    <w:rsid w:val="00016AE3"/>
    <w:rsid w:val="000327B7"/>
    <w:rsid w:val="00033D05"/>
    <w:rsid w:val="00036F03"/>
    <w:rsid w:val="0004162C"/>
    <w:rsid w:val="0004357D"/>
    <w:rsid w:val="00045415"/>
    <w:rsid w:val="00045E76"/>
    <w:rsid w:val="00050C80"/>
    <w:rsid w:val="00056A93"/>
    <w:rsid w:val="000612CD"/>
    <w:rsid w:val="00066475"/>
    <w:rsid w:val="00070471"/>
    <w:rsid w:val="00074722"/>
    <w:rsid w:val="0007631B"/>
    <w:rsid w:val="000819D8"/>
    <w:rsid w:val="00082980"/>
    <w:rsid w:val="00082BAA"/>
    <w:rsid w:val="000832AD"/>
    <w:rsid w:val="00090FB6"/>
    <w:rsid w:val="00092538"/>
    <w:rsid w:val="000934A6"/>
    <w:rsid w:val="00093CA8"/>
    <w:rsid w:val="000961B4"/>
    <w:rsid w:val="000A0CED"/>
    <w:rsid w:val="000A2C6C"/>
    <w:rsid w:val="000A4660"/>
    <w:rsid w:val="000A6157"/>
    <w:rsid w:val="000B035A"/>
    <w:rsid w:val="000B4FC3"/>
    <w:rsid w:val="000B5649"/>
    <w:rsid w:val="000B6721"/>
    <w:rsid w:val="000C17AF"/>
    <w:rsid w:val="000D0652"/>
    <w:rsid w:val="000D1B5B"/>
    <w:rsid w:val="000D7092"/>
    <w:rsid w:val="000F030C"/>
    <w:rsid w:val="000F22C0"/>
    <w:rsid w:val="000F2F91"/>
    <w:rsid w:val="000F414F"/>
    <w:rsid w:val="000F6FE3"/>
    <w:rsid w:val="0010401F"/>
    <w:rsid w:val="00107B42"/>
    <w:rsid w:val="00112FC3"/>
    <w:rsid w:val="001172BF"/>
    <w:rsid w:val="00126C4E"/>
    <w:rsid w:val="00127DDE"/>
    <w:rsid w:val="00130DD3"/>
    <w:rsid w:val="00131F52"/>
    <w:rsid w:val="00135809"/>
    <w:rsid w:val="00137835"/>
    <w:rsid w:val="0014148F"/>
    <w:rsid w:val="00143022"/>
    <w:rsid w:val="00150ECE"/>
    <w:rsid w:val="00151B2F"/>
    <w:rsid w:val="001542D1"/>
    <w:rsid w:val="0016012C"/>
    <w:rsid w:val="00167BA3"/>
    <w:rsid w:val="001707DE"/>
    <w:rsid w:val="00171AF2"/>
    <w:rsid w:val="00173CC5"/>
    <w:rsid w:val="00173FA3"/>
    <w:rsid w:val="001746B7"/>
    <w:rsid w:val="0018186B"/>
    <w:rsid w:val="001826DD"/>
    <w:rsid w:val="00184B6F"/>
    <w:rsid w:val="001861E5"/>
    <w:rsid w:val="00187183"/>
    <w:rsid w:val="00187507"/>
    <w:rsid w:val="001878C8"/>
    <w:rsid w:val="001945C9"/>
    <w:rsid w:val="001A0318"/>
    <w:rsid w:val="001A35AF"/>
    <w:rsid w:val="001A691E"/>
    <w:rsid w:val="001B1652"/>
    <w:rsid w:val="001B44A9"/>
    <w:rsid w:val="001B56F0"/>
    <w:rsid w:val="001B6C42"/>
    <w:rsid w:val="001B731B"/>
    <w:rsid w:val="001C2C9E"/>
    <w:rsid w:val="001C3EC8"/>
    <w:rsid w:val="001D2BD4"/>
    <w:rsid w:val="001D34A2"/>
    <w:rsid w:val="001D6911"/>
    <w:rsid w:val="001D6F50"/>
    <w:rsid w:val="001E4F22"/>
    <w:rsid w:val="00201947"/>
    <w:rsid w:val="0020395B"/>
    <w:rsid w:val="00204DC9"/>
    <w:rsid w:val="002062C0"/>
    <w:rsid w:val="00206736"/>
    <w:rsid w:val="0020743F"/>
    <w:rsid w:val="00210ADB"/>
    <w:rsid w:val="00211078"/>
    <w:rsid w:val="00212EFC"/>
    <w:rsid w:val="00215130"/>
    <w:rsid w:val="002153FD"/>
    <w:rsid w:val="00221524"/>
    <w:rsid w:val="00227381"/>
    <w:rsid w:val="00227A17"/>
    <w:rsid w:val="00230002"/>
    <w:rsid w:val="0024353E"/>
    <w:rsid w:val="00244C9A"/>
    <w:rsid w:val="00254E90"/>
    <w:rsid w:val="002621DB"/>
    <w:rsid w:val="00265A66"/>
    <w:rsid w:val="0026617A"/>
    <w:rsid w:val="00270641"/>
    <w:rsid w:val="00272145"/>
    <w:rsid w:val="00276F7A"/>
    <w:rsid w:val="00280A0C"/>
    <w:rsid w:val="00284D42"/>
    <w:rsid w:val="00287DC4"/>
    <w:rsid w:val="00291A72"/>
    <w:rsid w:val="00291F69"/>
    <w:rsid w:val="00297B41"/>
    <w:rsid w:val="002A1857"/>
    <w:rsid w:val="002A5453"/>
    <w:rsid w:val="002A664E"/>
    <w:rsid w:val="002B147D"/>
    <w:rsid w:val="002B7470"/>
    <w:rsid w:val="002B7781"/>
    <w:rsid w:val="002C3C42"/>
    <w:rsid w:val="002C462C"/>
    <w:rsid w:val="002D0561"/>
    <w:rsid w:val="002D2EEE"/>
    <w:rsid w:val="002D46FE"/>
    <w:rsid w:val="002D6D99"/>
    <w:rsid w:val="002D7CFB"/>
    <w:rsid w:val="002E57F3"/>
    <w:rsid w:val="002E5C22"/>
    <w:rsid w:val="002E6EC6"/>
    <w:rsid w:val="002F1C46"/>
    <w:rsid w:val="002F4064"/>
    <w:rsid w:val="00304ECA"/>
    <w:rsid w:val="0030628A"/>
    <w:rsid w:val="003163A7"/>
    <w:rsid w:val="00317401"/>
    <w:rsid w:val="003203A9"/>
    <w:rsid w:val="00322CE8"/>
    <w:rsid w:val="00323D8F"/>
    <w:rsid w:val="00324F1C"/>
    <w:rsid w:val="003345D7"/>
    <w:rsid w:val="0035122B"/>
    <w:rsid w:val="00353451"/>
    <w:rsid w:val="00355057"/>
    <w:rsid w:val="00355489"/>
    <w:rsid w:val="00357B7D"/>
    <w:rsid w:val="003604D5"/>
    <w:rsid w:val="003633C5"/>
    <w:rsid w:val="00363D4A"/>
    <w:rsid w:val="00371032"/>
    <w:rsid w:val="00371094"/>
    <w:rsid w:val="00371B44"/>
    <w:rsid w:val="003858D0"/>
    <w:rsid w:val="00390045"/>
    <w:rsid w:val="00390630"/>
    <w:rsid w:val="003951F7"/>
    <w:rsid w:val="003A021E"/>
    <w:rsid w:val="003A070A"/>
    <w:rsid w:val="003A5F7D"/>
    <w:rsid w:val="003A759C"/>
    <w:rsid w:val="003C1029"/>
    <w:rsid w:val="003C122B"/>
    <w:rsid w:val="003C5A97"/>
    <w:rsid w:val="003D3B1C"/>
    <w:rsid w:val="003D4678"/>
    <w:rsid w:val="003D5790"/>
    <w:rsid w:val="003E0260"/>
    <w:rsid w:val="003E0C4A"/>
    <w:rsid w:val="003E242B"/>
    <w:rsid w:val="003F3DD5"/>
    <w:rsid w:val="003F52B2"/>
    <w:rsid w:val="003F6470"/>
    <w:rsid w:val="003F6EA6"/>
    <w:rsid w:val="003F7D49"/>
    <w:rsid w:val="00402BB4"/>
    <w:rsid w:val="00403502"/>
    <w:rsid w:val="004038C2"/>
    <w:rsid w:val="00407B10"/>
    <w:rsid w:val="00410BA2"/>
    <w:rsid w:val="00420D38"/>
    <w:rsid w:val="0042311C"/>
    <w:rsid w:val="004251E6"/>
    <w:rsid w:val="00427472"/>
    <w:rsid w:val="0043101E"/>
    <w:rsid w:val="004342D6"/>
    <w:rsid w:val="00440414"/>
    <w:rsid w:val="00444CA2"/>
    <w:rsid w:val="0045010D"/>
    <w:rsid w:val="0045777E"/>
    <w:rsid w:val="0046260B"/>
    <w:rsid w:val="00463BB4"/>
    <w:rsid w:val="00463E10"/>
    <w:rsid w:val="004646E7"/>
    <w:rsid w:val="004670C3"/>
    <w:rsid w:val="0047412A"/>
    <w:rsid w:val="00477BE3"/>
    <w:rsid w:val="00482C08"/>
    <w:rsid w:val="004842F3"/>
    <w:rsid w:val="00486086"/>
    <w:rsid w:val="00490896"/>
    <w:rsid w:val="004955DA"/>
    <w:rsid w:val="004A072E"/>
    <w:rsid w:val="004B6F27"/>
    <w:rsid w:val="004C16EA"/>
    <w:rsid w:val="004C31D2"/>
    <w:rsid w:val="004D024B"/>
    <w:rsid w:val="004D0336"/>
    <w:rsid w:val="004D0DE6"/>
    <w:rsid w:val="004D55C2"/>
    <w:rsid w:val="004D7138"/>
    <w:rsid w:val="004E07CB"/>
    <w:rsid w:val="004E16FB"/>
    <w:rsid w:val="004E18B4"/>
    <w:rsid w:val="004E39BF"/>
    <w:rsid w:val="004E426A"/>
    <w:rsid w:val="004F1761"/>
    <w:rsid w:val="004F1838"/>
    <w:rsid w:val="0050096F"/>
    <w:rsid w:val="005010F3"/>
    <w:rsid w:val="005053D5"/>
    <w:rsid w:val="0051086E"/>
    <w:rsid w:val="005133D7"/>
    <w:rsid w:val="00517C2A"/>
    <w:rsid w:val="00521131"/>
    <w:rsid w:val="005214DF"/>
    <w:rsid w:val="005300D6"/>
    <w:rsid w:val="005346D2"/>
    <w:rsid w:val="0053475A"/>
    <w:rsid w:val="00537A62"/>
    <w:rsid w:val="005410F6"/>
    <w:rsid w:val="00554061"/>
    <w:rsid w:val="005571AF"/>
    <w:rsid w:val="0056012F"/>
    <w:rsid w:val="00563A74"/>
    <w:rsid w:val="0057033B"/>
    <w:rsid w:val="00571327"/>
    <w:rsid w:val="005718AC"/>
    <w:rsid w:val="005729C4"/>
    <w:rsid w:val="00572CBA"/>
    <w:rsid w:val="00574DB8"/>
    <w:rsid w:val="00576646"/>
    <w:rsid w:val="00577200"/>
    <w:rsid w:val="00582A06"/>
    <w:rsid w:val="00583563"/>
    <w:rsid w:val="00590D45"/>
    <w:rsid w:val="0059136A"/>
    <w:rsid w:val="0059227B"/>
    <w:rsid w:val="00592369"/>
    <w:rsid w:val="00592777"/>
    <w:rsid w:val="00592BDE"/>
    <w:rsid w:val="00594365"/>
    <w:rsid w:val="005A0503"/>
    <w:rsid w:val="005A3DCA"/>
    <w:rsid w:val="005B0966"/>
    <w:rsid w:val="005B507B"/>
    <w:rsid w:val="005B762B"/>
    <w:rsid w:val="005B795D"/>
    <w:rsid w:val="005C55D1"/>
    <w:rsid w:val="005C68B9"/>
    <w:rsid w:val="005C7213"/>
    <w:rsid w:val="005D0E72"/>
    <w:rsid w:val="005D789E"/>
    <w:rsid w:val="005E2CE7"/>
    <w:rsid w:val="005E42D4"/>
    <w:rsid w:val="005E5770"/>
    <w:rsid w:val="005E6C8C"/>
    <w:rsid w:val="005F059F"/>
    <w:rsid w:val="005F3DFC"/>
    <w:rsid w:val="00600244"/>
    <w:rsid w:val="00600348"/>
    <w:rsid w:val="00600F54"/>
    <w:rsid w:val="006055F6"/>
    <w:rsid w:val="00607D93"/>
    <w:rsid w:val="00610526"/>
    <w:rsid w:val="00610941"/>
    <w:rsid w:val="00611BB1"/>
    <w:rsid w:val="00613820"/>
    <w:rsid w:val="0061716E"/>
    <w:rsid w:val="00617AF4"/>
    <w:rsid w:val="006206A2"/>
    <w:rsid w:val="00624EB1"/>
    <w:rsid w:val="00633C98"/>
    <w:rsid w:val="00634AEC"/>
    <w:rsid w:val="00641A87"/>
    <w:rsid w:val="00642CC1"/>
    <w:rsid w:val="00647E66"/>
    <w:rsid w:val="00652248"/>
    <w:rsid w:val="00652F87"/>
    <w:rsid w:val="006538CC"/>
    <w:rsid w:val="006558A4"/>
    <w:rsid w:val="00656F18"/>
    <w:rsid w:val="00657B80"/>
    <w:rsid w:val="0066206A"/>
    <w:rsid w:val="00662F32"/>
    <w:rsid w:val="00665EEE"/>
    <w:rsid w:val="00667586"/>
    <w:rsid w:val="00675B3C"/>
    <w:rsid w:val="006806D5"/>
    <w:rsid w:val="0068293D"/>
    <w:rsid w:val="00686B42"/>
    <w:rsid w:val="006913A3"/>
    <w:rsid w:val="00691963"/>
    <w:rsid w:val="006950E6"/>
    <w:rsid w:val="00695430"/>
    <w:rsid w:val="006A3405"/>
    <w:rsid w:val="006A394A"/>
    <w:rsid w:val="006A6AD7"/>
    <w:rsid w:val="006A7559"/>
    <w:rsid w:val="006A77EF"/>
    <w:rsid w:val="006A7B7B"/>
    <w:rsid w:val="006B48F2"/>
    <w:rsid w:val="006B5746"/>
    <w:rsid w:val="006D340A"/>
    <w:rsid w:val="006E0B89"/>
    <w:rsid w:val="006E1E1F"/>
    <w:rsid w:val="006E1FEE"/>
    <w:rsid w:val="006E6C0C"/>
    <w:rsid w:val="006F0361"/>
    <w:rsid w:val="006F45D3"/>
    <w:rsid w:val="006F78B1"/>
    <w:rsid w:val="006F7972"/>
    <w:rsid w:val="00701FE6"/>
    <w:rsid w:val="00702E9B"/>
    <w:rsid w:val="00702FBB"/>
    <w:rsid w:val="0070301F"/>
    <w:rsid w:val="00704300"/>
    <w:rsid w:val="007105AC"/>
    <w:rsid w:val="0071253F"/>
    <w:rsid w:val="007132DC"/>
    <w:rsid w:val="007218AC"/>
    <w:rsid w:val="00722A70"/>
    <w:rsid w:val="00726430"/>
    <w:rsid w:val="00736BE4"/>
    <w:rsid w:val="007502F6"/>
    <w:rsid w:val="0075143D"/>
    <w:rsid w:val="00751F5D"/>
    <w:rsid w:val="00755E6F"/>
    <w:rsid w:val="00760BB0"/>
    <w:rsid w:val="0076157A"/>
    <w:rsid w:val="00762717"/>
    <w:rsid w:val="007630DF"/>
    <w:rsid w:val="00765621"/>
    <w:rsid w:val="0076701E"/>
    <w:rsid w:val="00767D9B"/>
    <w:rsid w:val="00770A78"/>
    <w:rsid w:val="0077443A"/>
    <w:rsid w:val="00782925"/>
    <w:rsid w:val="007840A3"/>
    <w:rsid w:val="00786024"/>
    <w:rsid w:val="007868C6"/>
    <w:rsid w:val="00787948"/>
    <w:rsid w:val="00794B64"/>
    <w:rsid w:val="007A00EF"/>
    <w:rsid w:val="007A3C27"/>
    <w:rsid w:val="007B0946"/>
    <w:rsid w:val="007B3E70"/>
    <w:rsid w:val="007B5479"/>
    <w:rsid w:val="007B7C84"/>
    <w:rsid w:val="007C002D"/>
    <w:rsid w:val="007C0A2D"/>
    <w:rsid w:val="007C1058"/>
    <w:rsid w:val="007C27B0"/>
    <w:rsid w:val="007C4185"/>
    <w:rsid w:val="007C68F2"/>
    <w:rsid w:val="007F0CF2"/>
    <w:rsid w:val="007F300B"/>
    <w:rsid w:val="007F400C"/>
    <w:rsid w:val="007F6831"/>
    <w:rsid w:val="007F73E3"/>
    <w:rsid w:val="007F7428"/>
    <w:rsid w:val="008014C3"/>
    <w:rsid w:val="00813279"/>
    <w:rsid w:val="00814723"/>
    <w:rsid w:val="00815E3A"/>
    <w:rsid w:val="0082009E"/>
    <w:rsid w:val="00823BAD"/>
    <w:rsid w:val="00825C76"/>
    <w:rsid w:val="00827939"/>
    <w:rsid w:val="008337EC"/>
    <w:rsid w:val="00836534"/>
    <w:rsid w:val="00836644"/>
    <w:rsid w:val="00837C48"/>
    <w:rsid w:val="00837F7F"/>
    <w:rsid w:val="008423CC"/>
    <w:rsid w:val="00845A1B"/>
    <w:rsid w:val="00850C4F"/>
    <w:rsid w:val="008517D4"/>
    <w:rsid w:val="00854778"/>
    <w:rsid w:val="00857083"/>
    <w:rsid w:val="00861CEF"/>
    <w:rsid w:val="0086326E"/>
    <w:rsid w:val="00875B2A"/>
    <w:rsid w:val="00876B9A"/>
    <w:rsid w:val="008822AD"/>
    <w:rsid w:val="00892D67"/>
    <w:rsid w:val="008969D6"/>
    <w:rsid w:val="00896B1E"/>
    <w:rsid w:val="008A6169"/>
    <w:rsid w:val="008B0248"/>
    <w:rsid w:val="008B5F50"/>
    <w:rsid w:val="008B6DFB"/>
    <w:rsid w:val="008D1455"/>
    <w:rsid w:val="008E024A"/>
    <w:rsid w:val="008E0919"/>
    <w:rsid w:val="008E0DFA"/>
    <w:rsid w:val="008E4D43"/>
    <w:rsid w:val="008F104D"/>
    <w:rsid w:val="008F5F33"/>
    <w:rsid w:val="009048F2"/>
    <w:rsid w:val="00905535"/>
    <w:rsid w:val="00907BFE"/>
    <w:rsid w:val="009119BF"/>
    <w:rsid w:val="009127DA"/>
    <w:rsid w:val="00912CB0"/>
    <w:rsid w:val="00915346"/>
    <w:rsid w:val="00915DB8"/>
    <w:rsid w:val="0091756E"/>
    <w:rsid w:val="009226E9"/>
    <w:rsid w:val="009231A0"/>
    <w:rsid w:val="00924EC4"/>
    <w:rsid w:val="00924F84"/>
    <w:rsid w:val="00926ABD"/>
    <w:rsid w:val="00927E6B"/>
    <w:rsid w:val="00931C2C"/>
    <w:rsid w:val="00934CA4"/>
    <w:rsid w:val="00944015"/>
    <w:rsid w:val="00947F4E"/>
    <w:rsid w:val="009526C3"/>
    <w:rsid w:val="0095322D"/>
    <w:rsid w:val="0095604A"/>
    <w:rsid w:val="009576FF"/>
    <w:rsid w:val="00957933"/>
    <w:rsid w:val="00961E07"/>
    <w:rsid w:val="00963888"/>
    <w:rsid w:val="00966D47"/>
    <w:rsid w:val="00976DDC"/>
    <w:rsid w:val="0098374F"/>
    <w:rsid w:val="009875E8"/>
    <w:rsid w:val="00987ECB"/>
    <w:rsid w:val="009921F3"/>
    <w:rsid w:val="009947FA"/>
    <w:rsid w:val="0099719C"/>
    <w:rsid w:val="009A04F4"/>
    <w:rsid w:val="009A2165"/>
    <w:rsid w:val="009A2733"/>
    <w:rsid w:val="009A5DA3"/>
    <w:rsid w:val="009B417D"/>
    <w:rsid w:val="009B4587"/>
    <w:rsid w:val="009C0DED"/>
    <w:rsid w:val="009C1226"/>
    <w:rsid w:val="009C2ECC"/>
    <w:rsid w:val="009C3582"/>
    <w:rsid w:val="009D1962"/>
    <w:rsid w:val="009D1E9C"/>
    <w:rsid w:val="009D28E4"/>
    <w:rsid w:val="009E3360"/>
    <w:rsid w:val="009E3A88"/>
    <w:rsid w:val="009E49E7"/>
    <w:rsid w:val="009F3D54"/>
    <w:rsid w:val="009F6C45"/>
    <w:rsid w:val="00A0346F"/>
    <w:rsid w:val="00A06E1A"/>
    <w:rsid w:val="00A13605"/>
    <w:rsid w:val="00A16CE8"/>
    <w:rsid w:val="00A2595B"/>
    <w:rsid w:val="00A277FD"/>
    <w:rsid w:val="00A27A2C"/>
    <w:rsid w:val="00A31B4A"/>
    <w:rsid w:val="00A32FB2"/>
    <w:rsid w:val="00A33E0A"/>
    <w:rsid w:val="00A34494"/>
    <w:rsid w:val="00A37D7F"/>
    <w:rsid w:val="00A4222E"/>
    <w:rsid w:val="00A505FE"/>
    <w:rsid w:val="00A51D65"/>
    <w:rsid w:val="00A531DA"/>
    <w:rsid w:val="00A55C23"/>
    <w:rsid w:val="00A66554"/>
    <w:rsid w:val="00A72883"/>
    <w:rsid w:val="00A75108"/>
    <w:rsid w:val="00A81660"/>
    <w:rsid w:val="00A82DAE"/>
    <w:rsid w:val="00A84A94"/>
    <w:rsid w:val="00A86A17"/>
    <w:rsid w:val="00A94643"/>
    <w:rsid w:val="00A97375"/>
    <w:rsid w:val="00AA61F5"/>
    <w:rsid w:val="00AB44AC"/>
    <w:rsid w:val="00AB636A"/>
    <w:rsid w:val="00AC64CD"/>
    <w:rsid w:val="00AC6FD7"/>
    <w:rsid w:val="00AD1DAA"/>
    <w:rsid w:val="00AD61A9"/>
    <w:rsid w:val="00AE0404"/>
    <w:rsid w:val="00AE15A6"/>
    <w:rsid w:val="00AE1A05"/>
    <w:rsid w:val="00AE1F16"/>
    <w:rsid w:val="00AE3D2A"/>
    <w:rsid w:val="00AF1969"/>
    <w:rsid w:val="00AF1E23"/>
    <w:rsid w:val="00AF5896"/>
    <w:rsid w:val="00AF6E32"/>
    <w:rsid w:val="00AF6EA8"/>
    <w:rsid w:val="00AF7057"/>
    <w:rsid w:val="00B01AFF"/>
    <w:rsid w:val="00B02EFC"/>
    <w:rsid w:val="00B05CC7"/>
    <w:rsid w:val="00B10270"/>
    <w:rsid w:val="00B27E39"/>
    <w:rsid w:val="00B350D8"/>
    <w:rsid w:val="00B3705E"/>
    <w:rsid w:val="00B413B3"/>
    <w:rsid w:val="00B4377D"/>
    <w:rsid w:val="00B458C1"/>
    <w:rsid w:val="00B46A77"/>
    <w:rsid w:val="00B60151"/>
    <w:rsid w:val="00B60428"/>
    <w:rsid w:val="00B62C59"/>
    <w:rsid w:val="00B63208"/>
    <w:rsid w:val="00B6626B"/>
    <w:rsid w:val="00B676DD"/>
    <w:rsid w:val="00B73B65"/>
    <w:rsid w:val="00B7732B"/>
    <w:rsid w:val="00B84884"/>
    <w:rsid w:val="00B8766B"/>
    <w:rsid w:val="00B879F0"/>
    <w:rsid w:val="00B926CD"/>
    <w:rsid w:val="00B96BBD"/>
    <w:rsid w:val="00BA0A6A"/>
    <w:rsid w:val="00BB155D"/>
    <w:rsid w:val="00BB176F"/>
    <w:rsid w:val="00BC41AC"/>
    <w:rsid w:val="00BC427E"/>
    <w:rsid w:val="00BC4DDA"/>
    <w:rsid w:val="00BD74F5"/>
    <w:rsid w:val="00BE0571"/>
    <w:rsid w:val="00BE7859"/>
    <w:rsid w:val="00BE7F19"/>
    <w:rsid w:val="00BF5E36"/>
    <w:rsid w:val="00C022E3"/>
    <w:rsid w:val="00C04309"/>
    <w:rsid w:val="00C070D0"/>
    <w:rsid w:val="00C101E1"/>
    <w:rsid w:val="00C15E92"/>
    <w:rsid w:val="00C1648F"/>
    <w:rsid w:val="00C2370D"/>
    <w:rsid w:val="00C25B07"/>
    <w:rsid w:val="00C3174F"/>
    <w:rsid w:val="00C318A2"/>
    <w:rsid w:val="00C3284C"/>
    <w:rsid w:val="00C34B44"/>
    <w:rsid w:val="00C458E3"/>
    <w:rsid w:val="00C46F75"/>
    <w:rsid w:val="00C4712D"/>
    <w:rsid w:val="00C5341E"/>
    <w:rsid w:val="00C561AC"/>
    <w:rsid w:val="00C65CA5"/>
    <w:rsid w:val="00C75D1B"/>
    <w:rsid w:val="00C80D27"/>
    <w:rsid w:val="00C83F1F"/>
    <w:rsid w:val="00C84908"/>
    <w:rsid w:val="00C87F6E"/>
    <w:rsid w:val="00C90E7B"/>
    <w:rsid w:val="00C91D4B"/>
    <w:rsid w:val="00C92F53"/>
    <w:rsid w:val="00C94F55"/>
    <w:rsid w:val="00C979CD"/>
    <w:rsid w:val="00CA0629"/>
    <w:rsid w:val="00CA250C"/>
    <w:rsid w:val="00CA42DD"/>
    <w:rsid w:val="00CA431F"/>
    <w:rsid w:val="00CA56BC"/>
    <w:rsid w:val="00CA70DA"/>
    <w:rsid w:val="00CA7772"/>
    <w:rsid w:val="00CA7C17"/>
    <w:rsid w:val="00CA7D62"/>
    <w:rsid w:val="00CB07A8"/>
    <w:rsid w:val="00CB2F22"/>
    <w:rsid w:val="00CB647B"/>
    <w:rsid w:val="00CC02A0"/>
    <w:rsid w:val="00CC2B34"/>
    <w:rsid w:val="00CC56F2"/>
    <w:rsid w:val="00CC78AD"/>
    <w:rsid w:val="00CD0085"/>
    <w:rsid w:val="00CD3670"/>
    <w:rsid w:val="00CE1E68"/>
    <w:rsid w:val="00CE1FEB"/>
    <w:rsid w:val="00CE55AE"/>
    <w:rsid w:val="00CE6830"/>
    <w:rsid w:val="00CF1D69"/>
    <w:rsid w:val="00CF50DA"/>
    <w:rsid w:val="00D006AF"/>
    <w:rsid w:val="00D00A23"/>
    <w:rsid w:val="00D00F68"/>
    <w:rsid w:val="00D04EE2"/>
    <w:rsid w:val="00D06D39"/>
    <w:rsid w:val="00D12F4C"/>
    <w:rsid w:val="00D141C2"/>
    <w:rsid w:val="00D147AD"/>
    <w:rsid w:val="00D220BB"/>
    <w:rsid w:val="00D22D12"/>
    <w:rsid w:val="00D23922"/>
    <w:rsid w:val="00D279C2"/>
    <w:rsid w:val="00D30099"/>
    <w:rsid w:val="00D31B0C"/>
    <w:rsid w:val="00D41228"/>
    <w:rsid w:val="00D41258"/>
    <w:rsid w:val="00D437FF"/>
    <w:rsid w:val="00D4421F"/>
    <w:rsid w:val="00D46A21"/>
    <w:rsid w:val="00D503E6"/>
    <w:rsid w:val="00D50923"/>
    <w:rsid w:val="00D5130C"/>
    <w:rsid w:val="00D62265"/>
    <w:rsid w:val="00D751E0"/>
    <w:rsid w:val="00D76BAE"/>
    <w:rsid w:val="00D77D8E"/>
    <w:rsid w:val="00D800E2"/>
    <w:rsid w:val="00D816F3"/>
    <w:rsid w:val="00D821D3"/>
    <w:rsid w:val="00D8512E"/>
    <w:rsid w:val="00D93E81"/>
    <w:rsid w:val="00D95EB1"/>
    <w:rsid w:val="00DA1E58"/>
    <w:rsid w:val="00DC3D2F"/>
    <w:rsid w:val="00DD08D4"/>
    <w:rsid w:val="00DD5214"/>
    <w:rsid w:val="00DE142F"/>
    <w:rsid w:val="00DE4EF2"/>
    <w:rsid w:val="00DE61A7"/>
    <w:rsid w:val="00DE7332"/>
    <w:rsid w:val="00DE7888"/>
    <w:rsid w:val="00DF18C9"/>
    <w:rsid w:val="00DF2C0E"/>
    <w:rsid w:val="00DF6FA4"/>
    <w:rsid w:val="00DF7438"/>
    <w:rsid w:val="00E0165D"/>
    <w:rsid w:val="00E01F7F"/>
    <w:rsid w:val="00E02CE3"/>
    <w:rsid w:val="00E04638"/>
    <w:rsid w:val="00E06FFB"/>
    <w:rsid w:val="00E07616"/>
    <w:rsid w:val="00E157D6"/>
    <w:rsid w:val="00E16B8B"/>
    <w:rsid w:val="00E16E2C"/>
    <w:rsid w:val="00E30155"/>
    <w:rsid w:val="00E37ED5"/>
    <w:rsid w:val="00E41780"/>
    <w:rsid w:val="00E43059"/>
    <w:rsid w:val="00E4317C"/>
    <w:rsid w:val="00E4612C"/>
    <w:rsid w:val="00E514D8"/>
    <w:rsid w:val="00E57C29"/>
    <w:rsid w:val="00E57D2F"/>
    <w:rsid w:val="00E602DF"/>
    <w:rsid w:val="00E60D97"/>
    <w:rsid w:val="00E6528C"/>
    <w:rsid w:val="00E713A0"/>
    <w:rsid w:val="00E7308C"/>
    <w:rsid w:val="00E73182"/>
    <w:rsid w:val="00E736CF"/>
    <w:rsid w:val="00E740FA"/>
    <w:rsid w:val="00E76B1E"/>
    <w:rsid w:val="00E771CE"/>
    <w:rsid w:val="00E81DBC"/>
    <w:rsid w:val="00E83FD2"/>
    <w:rsid w:val="00E854F1"/>
    <w:rsid w:val="00E8642B"/>
    <w:rsid w:val="00E91650"/>
    <w:rsid w:val="00E91FE1"/>
    <w:rsid w:val="00E92020"/>
    <w:rsid w:val="00E94113"/>
    <w:rsid w:val="00E956AC"/>
    <w:rsid w:val="00E97045"/>
    <w:rsid w:val="00E97A3B"/>
    <w:rsid w:val="00EA21CC"/>
    <w:rsid w:val="00EA4A7E"/>
    <w:rsid w:val="00EB012F"/>
    <w:rsid w:val="00EB0F0E"/>
    <w:rsid w:val="00EB11EC"/>
    <w:rsid w:val="00EB1F48"/>
    <w:rsid w:val="00EB53E5"/>
    <w:rsid w:val="00EB55FB"/>
    <w:rsid w:val="00EB6041"/>
    <w:rsid w:val="00EC08CE"/>
    <w:rsid w:val="00EC27C4"/>
    <w:rsid w:val="00EC286A"/>
    <w:rsid w:val="00EC45E1"/>
    <w:rsid w:val="00EC5D62"/>
    <w:rsid w:val="00EC7DF4"/>
    <w:rsid w:val="00ED092B"/>
    <w:rsid w:val="00ED17AC"/>
    <w:rsid w:val="00ED3BBF"/>
    <w:rsid w:val="00ED4954"/>
    <w:rsid w:val="00ED70F4"/>
    <w:rsid w:val="00ED74A7"/>
    <w:rsid w:val="00ED785B"/>
    <w:rsid w:val="00EE0943"/>
    <w:rsid w:val="00EE33A2"/>
    <w:rsid w:val="00EE49D0"/>
    <w:rsid w:val="00EE53C3"/>
    <w:rsid w:val="00EE7FAF"/>
    <w:rsid w:val="00EF76ED"/>
    <w:rsid w:val="00F11903"/>
    <w:rsid w:val="00F20A24"/>
    <w:rsid w:val="00F2110C"/>
    <w:rsid w:val="00F22835"/>
    <w:rsid w:val="00F23411"/>
    <w:rsid w:val="00F332AD"/>
    <w:rsid w:val="00F41D6D"/>
    <w:rsid w:val="00F45F27"/>
    <w:rsid w:val="00F47511"/>
    <w:rsid w:val="00F47CB5"/>
    <w:rsid w:val="00F5070F"/>
    <w:rsid w:val="00F5668C"/>
    <w:rsid w:val="00F608C6"/>
    <w:rsid w:val="00F64E57"/>
    <w:rsid w:val="00F669A8"/>
    <w:rsid w:val="00F67A1C"/>
    <w:rsid w:val="00F67C23"/>
    <w:rsid w:val="00F74B01"/>
    <w:rsid w:val="00F75345"/>
    <w:rsid w:val="00F77471"/>
    <w:rsid w:val="00F8036D"/>
    <w:rsid w:val="00F82ABD"/>
    <w:rsid w:val="00F82C5B"/>
    <w:rsid w:val="00F83BAC"/>
    <w:rsid w:val="00F83CBC"/>
    <w:rsid w:val="00F87C6E"/>
    <w:rsid w:val="00F9218D"/>
    <w:rsid w:val="00F96F04"/>
    <w:rsid w:val="00F97860"/>
    <w:rsid w:val="00FA04B6"/>
    <w:rsid w:val="00FC0C7B"/>
    <w:rsid w:val="00FC3CCD"/>
    <w:rsid w:val="00FC4FFA"/>
    <w:rsid w:val="00FC5A23"/>
    <w:rsid w:val="00FD3A6E"/>
    <w:rsid w:val="00FE17F3"/>
    <w:rsid w:val="00FE66AF"/>
    <w:rsid w:val="00FE7F12"/>
    <w:rsid w:val="00FF127F"/>
    <w:rsid w:val="00FF2038"/>
    <w:rsid w:val="00FF5C46"/>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319904F3"/>
  <w15:chartTrackingRefBased/>
  <w15:docId w15:val="{A5C7562B-9FCA-4EBB-A870-1961BC603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E3A"/>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Zchn"/>
    <w:pPr>
      <w:keepNext/>
      <w:keepLines/>
      <w:spacing w:after="0"/>
    </w:pPr>
    <w:rPr>
      <w:rFonts w:ascii="Arial" w:hAnsi="Arial"/>
      <w:sz w:val="18"/>
    </w:rPr>
  </w:style>
  <w:style w:type="paragraph" w:customStyle="1" w:styleId="TF">
    <w:name w:val="TF"/>
    <w:aliases w:val="left"/>
    <w:basedOn w:val="TH"/>
    <w:link w:val="TF0"/>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THChar">
    <w:name w:val="TH Char"/>
    <w:link w:val="TH"/>
    <w:locked/>
    <w:rsid w:val="0007631B"/>
    <w:rPr>
      <w:rFonts w:ascii="Arial" w:hAnsi="Arial"/>
      <w:b/>
      <w:lang w:val="en-GB" w:eastAsia="en-US"/>
    </w:rPr>
  </w:style>
  <w:style w:type="character" w:customStyle="1" w:styleId="B1Char1">
    <w:name w:val="B1 Char1"/>
    <w:link w:val="B1"/>
    <w:locked/>
    <w:rsid w:val="0007631B"/>
    <w:rPr>
      <w:rFonts w:ascii="Times New Roman" w:hAnsi="Times New Roman"/>
      <w:lang w:val="en-GB" w:eastAsia="en-US"/>
    </w:rPr>
  </w:style>
  <w:style w:type="character" w:customStyle="1" w:styleId="TF0">
    <w:name w:val="TF (文字)"/>
    <w:link w:val="TF"/>
    <w:locked/>
    <w:rsid w:val="0007631B"/>
    <w:rPr>
      <w:rFonts w:ascii="Arial" w:hAnsi="Arial"/>
      <w:b/>
      <w:lang w:val="en-GB" w:eastAsia="en-US"/>
    </w:rPr>
  </w:style>
  <w:style w:type="character" w:customStyle="1" w:styleId="TAHCar">
    <w:name w:val="TAH Car"/>
    <w:link w:val="TAH"/>
    <w:locked/>
    <w:rsid w:val="00284D42"/>
    <w:rPr>
      <w:rFonts w:ascii="Arial" w:hAnsi="Arial"/>
      <w:b/>
      <w:sz w:val="18"/>
      <w:lang w:val="en-GB" w:eastAsia="en-US"/>
    </w:rPr>
  </w:style>
  <w:style w:type="character" w:customStyle="1" w:styleId="TALZchn">
    <w:name w:val="TAL Zchn"/>
    <w:link w:val="TAL"/>
    <w:locked/>
    <w:rsid w:val="00284D42"/>
    <w:rPr>
      <w:rFonts w:ascii="Arial" w:hAnsi="Arial"/>
      <w:sz w:val="18"/>
      <w:lang w:val="en-GB" w:eastAsia="en-US"/>
    </w:rPr>
  </w:style>
  <w:style w:type="character" w:customStyle="1" w:styleId="ENChar">
    <w:name w:val="EN Char"/>
    <w:aliases w:val="Editor's Note Char1,Editor's Note Char"/>
    <w:link w:val="EditorsNote"/>
    <w:locked/>
    <w:rsid w:val="00924F84"/>
    <w:rPr>
      <w:rFonts w:ascii="Times New Roman" w:hAnsi="Times New Roman"/>
      <w:color w:val="FF0000"/>
      <w:lang w:val="en-GB" w:eastAsia="en-US"/>
    </w:rPr>
  </w:style>
  <w:style w:type="paragraph" w:styleId="CommentSubject">
    <w:name w:val="annotation subject"/>
    <w:basedOn w:val="CommentText"/>
    <w:next w:val="CommentText"/>
    <w:link w:val="CommentSubjectChar"/>
    <w:rsid w:val="00EC7DF4"/>
    <w:rPr>
      <w:b/>
      <w:bCs/>
    </w:rPr>
  </w:style>
  <w:style w:type="character" w:customStyle="1" w:styleId="CommentTextChar">
    <w:name w:val="Comment Text Char"/>
    <w:link w:val="CommentText"/>
    <w:semiHidden/>
    <w:rsid w:val="00EC7DF4"/>
    <w:rPr>
      <w:rFonts w:ascii="Times New Roman" w:hAnsi="Times New Roman"/>
      <w:lang w:val="en-GB" w:eastAsia="en-US"/>
    </w:rPr>
  </w:style>
  <w:style w:type="character" w:customStyle="1" w:styleId="CommentSubjectChar">
    <w:name w:val="Comment Subject Char"/>
    <w:link w:val="CommentSubject"/>
    <w:rsid w:val="00EC7DF4"/>
    <w:rPr>
      <w:rFonts w:ascii="Times New Roman" w:hAnsi="Times New Roman"/>
      <w:b/>
      <w:bCs/>
      <w:lang w:val="en-GB" w:eastAsia="en-US"/>
    </w:rPr>
  </w:style>
  <w:style w:type="paragraph" w:styleId="Revision">
    <w:name w:val="Revision"/>
    <w:hidden/>
    <w:uiPriority w:val="99"/>
    <w:semiHidden/>
    <w:rsid w:val="003A5F7D"/>
    <w:rPr>
      <w:rFonts w:ascii="Times New Roman" w:hAnsi="Times New Roman"/>
      <w:lang w:val="en-GB" w:eastAsia="en-US"/>
    </w:rPr>
  </w:style>
  <w:style w:type="character" w:customStyle="1" w:styleId="NOZchn">
    <w:name w:val="NO Zchn"/>
    <w:link w:val="NO"/>
    <w:rsid w:val="00151B2F"/>
    <w:rPr>
      <w:rFonts w:ascii="Times New Roman" w:hAnsi="Times New Roman"/>
      <w:lang w:val="en-GB" w:eastAsia="en-US"/>
    </w:rPr>
  </w:style>
  <w:style w:type="character" w:customStyle="1" w:styleId="B1Char">
    <w:name w:val="B1 Char"/>
    <w:rsid w:val="00151B2F"/>
    <w:rPr>
      <w:lang w:eastAsia="en-US"/>
    </w:rPr>
  </w:style>
  <w:style w:type="character" w:customStyle="1" w:styleId="NOChar">
    <w:name w:val="NO Char"/>
    <w:rsid w:val="006F797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5214569">
      <w:bodyDiv w:val="1"/>
      <w:marLeft w:val="0"/>
      <w:marRight w:val="0"/>
      <w:marTop w:val="0"/>
      <w:marBottom w:val="0"/>
      <w:divBdr>
        <w:top w:val="none" w:sz="0" w:space="0" w:color="auto"/>
        <w:left w:val="none" w:sz="0" w:space="0" w:color="auto"/>
        <w:bottom w:val="none" w:sz="0" w:space="0" w:color="auto"/>
        <w:right w:val="none" w:sz="0" w:space="0" w:color="auto"/>
      </w:divBdr>
    </w:div>
    <w:div w:id="47757394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5830185">
      <w:bodyDiv w:val="1"/>
      <w:marLeft w:val="0"/>
      <w:marRight w:val="0"/>
      <w:marTop w:val="0"/>
      <w:marBottom w:val="0"/>
      <w:divBdr>
        <w:top w:val="none" w:sz="0" w:space="0" w:color="auto"/>
        <w:left w:val="none" w:sz="0" w:space="0" w:color="auto"/>
        <w:bottom w:val="none" w:sz="0" w:space="0" w:color="auto"/>
        <w:right w:val="none" w:sz="0" w:space="0" w:color="auto"/>
      </w:divBdr>
    </w:div>
    <w:div w:id="1051467186">
      <w:bodyDiv w:val="1"/>
      <w:marLeft w:val="0"/>
      <w:marRight w:val="0"/>
      <w:marTop w:val="0"/>
      <w:marBottom w:val="0"/>
      <w:divBdr>
        <w:top w:val="none" w:sz="0" w:space="0" w:color="auto"/>
        <w:left w:val="none" w:sz="0" w:space="0" w:color="auto"/>
        <w:bottom w:val="none" w:sz="0" w:space="0" w:color="auto"/>
        <w:right w:val="none" w:sz="0" w:space="0" w:color="auto"/>
      </w:divBdr>
    </w:div>
    <w:div w:id="107755814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8317122">
      <w:bodyDiv w:val="1"/>
      <w:marLeft w:val="0"/>
      <w:marRight w:val="0"/>
      <w:marTop w:val="0"/>
      <w:marBottom w:val="0"/>
      <w:divBdr>
        <w:top w:val="none" w:sz="0" w:space="0" w:color="auto"/>
        <w:left w:val="none" w:sz="0" w:space="0" w:color="auto"/>
        <w:bottom w:val="none" w:sz="0" w:space="0" w:color="auto"/>
        <w:right w:val="none" w:sz="0" w:space="0" w:color="auto"/>
      </w:divBdr>
    </w:div>
    <w:div w:id="1431199023">
      <w:bodyDiv w:val="1"/>
      <w:marLeft w:val="0"/>
      <w:marRight w:val="0"/>
      <w:marTop w:val="0"/>
      <w:marBottom w:val="0"/>
      <w:divBdr>
        <w:top w:val="none" w:sz="0" w:space="0" w:color="auto"/>
        <w:left w:val="none" w:sz="0" w:space="0" w:color="auto"/>
        <w:bottom w:val="none" w:sz="0" w:space="0" w:color="auto"/>
        <w:right w:val="none" w:sz="0" w:space="0" w:color="auto"/>
      </w:divBdr>
    </w:div>
    <w:div w:id="1644038675">
      <w:bodyDiv w:val="1"/>
      <w:marLeft w:val="0"/>
      <w:marRight w:val="0"/>
      <w:marTop w:val="0"/>
      <w:marBottom w:val="0"/>
      <w:divBdr>
        <w:top w:val="none" w:sz="0" w:space="0" w:color="auto"/>
        <w:left w:val="none" w:sz="0" w:space="0" w:color="auto"/>
        <w:bottom w:val="none" w:sz="0" w:space="0" w:color="auto"/>
        <w:right w:val="none" w:sz="0" w:space="0" w:color="auto"/>
      </w:divBdr>
    </w:div>
    <w:div w:id="167780542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4454412">
      <w:bodyDiv w:val="1"/>
      <w:marLeft w:val="0"/>
      <w:marRight w:val="0"/>
      <w:marTop w:val="0"/>
      <w:marBottom w:val="0"/>
      <w:divBdr>
        <w:top w:val="none" w:sz="0" w:space="0" w:color="auto"/>
        <w:left w:val="none" w:sz="0" w:space="0" w:color="auto"/>
        <w:bottom w:val="none" w:sz="0" w:space="0" w:color="auto"/>
        <w:right w:val="none" w:sz="0" w:space="0" w:color="auto"/>
      </w:divBdr>
    </w:div>
    <w:div w:id="209493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145B96FF720148BE3F8F556FC60B8B" ma:contentTypeVersion="13" ma:contentTypeDescription="Create a new document." ma:contentTypeScope="" ma:versionID="bea696fd4a90292c084f5626bc7c974c">
  <xsd:schema xmlns:xsd="http://www.w3.org/2001/XMLSchema" xmlns:xs="http://www.w3.org/2001/XMLSchema" xmlns:p="http://schemas.microsoft.com/office/2006/metadata/properties" xmlns:ns3="51622fd4-0f91-444f-9a7b-7aedc165c51c" xmlns:ns4="72594467-3918-4223-8214-73ee36a32893" targetNamespace="http://schemas.microsoft.com/office/2006/metadata/properties" ma:root="true" ma:fieldsID="edd10e328935cd22e51e3cd7ecfa859a" ns3:_="" ns4:_="">
    <xsd:import namespace="51622fd4-0f91-444f-9a7b-7aedc165c51c"/>
    <xsd:import namespace="72594467-3918-4223-8214-73ee36a3289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622fd4-0f91-444f-9a7b-7aedc165c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594467-3918-4223-8214-73ee36a328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3A6CE-90AD-40CB-A19E-4F97E80ACA0B}">
  <ds:schemaRefs>
    <ds:schemaRef ds:uri="http://schemas.microsoft.com/sharepoint/v3/contenttype/forms"/>
  </ds:schemaRefs>
</ds:datastoreItem>
</file>

<file path=customXml/itemProps2.xml><?xml version="1.0" encoding="utf-8"?>
<ds:datastoreItem xmlns:ds="http://schemas.openxmlformats.org/officeDocument/2006/customXml" ds:itemID="{E9E12153-CDA4-420F-850C-20AD6D0CCBF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AD5F85-9EAA-4D0F-B2E9-4B7249B6CB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622fd4-0f91-444f-9a7b-7aedc165c51c"/>
    <ds:schemaRef ds:uri="72594467-3918-4223-8214-73ee36a328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6E7502-8AF2-438A-8E0B-D7E6D6E36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4</Pages>
  <Words>1142</Words>
  <Characters>9257</Characters>
  <Application>Microsoft Office Word</Application>
  <DocSecurity>0</DocSecurity>
  <Lines>77</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VesaL</dc:creator>
  <cp:keywords/>
  <cp:lastModifiedBy>VesaL</cp:lastModifiedBy>
  <cp:revision>4</cp:revision>
  <dcterms:created xsi:type="dcterms:W3CDTF">2020-08-07T09:15:00Z</dcterms:created>
  <dcterms:modified xsi:type="dcterms:W3CDTF">2020-08-07T14:09:00Z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0x010100DA145B96FF720148BE3F8F556FC60B8B</vt:lpwstr>
  </property>
</Properties>
</file>